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7" w:rsidRDefault="00485D52" w:rsidP="003D247A">
      <w:pPr>
        <w:spacing w:line="264" w:lineRule="auto"/>
        <w:ind w:left="5103"/>
        <w:jc w:val="right"/>
        <w:rPr>
          <w:bCs/>
        </w:rPr>
      </w:pPr>
      <w:r>
        <w:rPr>
          <w:bCs/>
        </w:rPr>
        <w:t xml:space="preserve">Załącznik </w:t>
      </w:r>
      <w:r w:rsidR="008E209E">
        <w:rPr>
          <w:bCs/>
        </w:rPr>
        <w:t>N</w:t>
      </w:r>
      <w:r>
        <w:rPr>
          <w:bCs/>
        </w:rPr>
        <w:t xml:space="preserve">r 2 </w:t>
      </w:r>
    </w:p>
    <w:p w:rsidR="00485D52" w:rsidRDefault="00485D52" w:rsidP="003D247A">
      <w:pPr>
        <w:spacing w:line="264" w:lineRule="auto"/>
        <w:ind w:left="5103"/>
        <w:jc w:val="right"/>
      </w:pPr>
      <w:r>
        <w:rPr>
          <w:bCs/>
        </w:rPr>
        <w:t xml:space="preserve">do </w:t>
      </w:r>
      <w:r w:rsidR="008E209E">
        <w:rPr>
          <w:bCs/>
        </w:rPr>
        <w:t>u</w:t>
      </w:r>
      <w:r>
        <w:rPr>
          <w:bCs/>
        </w:rPr>
        <w:t xml:space="preserve">chwały nr . . . . . . . . </w:t>
      </w:r>
    </w:p>
    <w:p w:rsidR="00485D52" w:rsidRDefault="00485D52" w:rsidP="003D247A">
      <w:pPr>
        <w:pStyle w:val="Tytu"/>
        <w:spacing w:line="264" w:lineRule="auto"/>
        <w:ind w:left="5103"/>
        <w:jc w:val="right"/>
      </w:pPr>
      <w:r>
        <w:rPr>
          <w:b w:val="0"/>
          <w:sz w:val="24"/>
          <w:szCs w:val="24"/>
        </w:rPr>
        <w:t>Rady Miasta i Gminy Kórnik</w:t>
      </w:r>
    </w:p>
    <w:p w:rsidR="00485D52" w:rsidRDefault="00485D52" w:rsidP="003D247A">
      <w:pPr>
        <w:spacing w:line="264" w:lineRule="auto"/>
        <w:ind w:left="5103"/>
        <w:jc w:val="right"/>
        <w:rPr>
          <w:b/>
          <w:bCs/>
        </w:rPr>
      </w:pPr>
      <w:r>
        <w:rPr>
          <w:bCs/>
        </w:rPr>
        <w:t>z dnia . . . . . . . . . r.</w:t>
      </w:r>
    </w:p>
    <w:p w:rsidR="00485D52" w:rsidRDefault="00485D52" w:rsidP="003D247A">
      <w:pPr>
        <w:spacing w:line="264" w:lineRule="auto"/>
        <w:jc w:val="right"/>
        <w:rPr>
          <w:b/>
          <w:bCs/>
        </w:rPr>
      </w:pPr>
    </w:p>
    <w:p w:rsidR="00351B65" w:rsidRDefault="00351B65" w:rsidP="003D247A">
      <w:pPr>
        <w:spacing w:line="264" w:lineRule="auto"/>
        <w:jc w:val="right"/>
        <w:rPr>
          <w:b/>
          <w:bCs/>
        </w:rPr>
      </w:pPr>
    </w:p>
    <w:p w:rsidR="00485D52" w:rsidRDefault="00485D52" w:rsidP="003D247A">
      <w:pPr>
        <w:spacing w:line="264" w:lineRule="auto"/>
        <w:jc w:val="center"/>
        <w:rPr>
          <w:rFonts w:eastAsia="Calibri"/>
          <w:b/>
        </w:rPr>
      </w:pPr>
      <w:r>
        <w:rPr>
          <w:b/>
          <w:bCs/>
        </w:rPr>
        <w:t>Rozstrzygnięcie Rady M</w:t>
      </w:r>
      <w:r>
        <w:rPr>
          <w:b/>
        </w:rPr>
        <w:t xml:space="preserve">iasta i Gminy Kórnik </w:t>
      </w:r>
      <w:r>
        <w:rPr>
          <w:rFonts w:eastAsia="Calibri"/>
          <w:b/>
        </w:rPr>
        <w:t xml:space="preserve">o sposobie rozpatrzenia uwag </w:t>
      </w:r>
    </w:p>
    <w:p w:rsidR="00485D52" w:rsidRDefault="00485D52" w:rsidP="003D247A">
      <w:pPr>
        <w:spacing w:line="264" w:lineRule="auto"/>
        <w:jc w:val="center"/>
      </w:pPr>
      <w:r>
        <w:rPr>
          <w:rFonts w:eastAsia="Calibri"/>
          <w:b/>
        </w:rPr>
        <w:t>do projektu miejscowego planu</w:t>
      </w:r>
    </w:p>
    <w:p w:rsidR="00485D52" w:rsidRDefault="00485D52" w:rsidP="003D247A">
      <w:pPr>
        <w:spacing w:line="264" w:lineRule="auto"/>
        <w:jc w:val="center"/>
      </w:pPr>
    </w:p>
    <w:p w:rsidR="00485D52" w:rsidRDefault="00485D52" w:rsidP="003D247A">
      <w:pPr>
        <w:spacing w:line="264" w:lineRule="auto"/>
        <w:ind w:firstLine="709"/>
        <w:jc w:val="both"/>
        <w:rPr>
          <w:spacing w:val="4"/>
        </w:rPr>
      </w:pPr>
      <w:r>
        <w:rPr>
          <w:spacing w:val="4"/>
        </w:rPr>
        <w:t>Zgodnie z art. 20 ust. 1 ustawy z dnia 27 marca 2003 r. o planowaniu i zagospodarowaniu przestrzennym (</w:t>
      </w:r>
      <w:bookmarkStart w:id="0" w:name="_Hlk49959520"/>
      <w:r>
        <w:rPr>
          <w:rFonts w:eastAsia="TimesNewRomanPS-BoldMT"/>
        </w:rPr>
        <w:t>t. j. Dz. U. z 2020 r. poz. 293 ze zm.</w:t>
      </w:r>
      <w:bookmarkEnd w:id="0"/>
      <w:r>
        <w:rPr>
          <w:spacing w:val="4"/>
        </w:rPr>
        <w:t xml:space="preserve">) Rada </w:t>
      </w:r>
      <w:r>
        <w:t xml:space="preserve">Miasta i Gminy Kórnik </w:t>
      </w:r>
      <w:r>
        <w:rPr>
          <w:spacing w:val="4"/>
        </w:rPr>
        <w:t>rozstrzyga, co </w:t>
      </w:r>
      <w:bookmarkStart w:id="1" w:name="_GoBack"/>
      <w:bookmarkEnd w:id="1"/>
      <w:r>
        <w:rPr>
          <w:spacing w:val="4"/>
        </w:rPr>
        <w:t>następuje:</w:t>
      </w:r>
    </w:p>
    <w:p w:rsidR="00485D52" w:rsidRDefault="00485D52" w:rsidP="003D247A">
      <w:pPr>
        <w:widowControl/>
        <w:suppressAutoHyphens w:val="0"/>
        <w:spacing w:line="264" w:lineRule="auto"/>
        <w:jc w:val="both"/>
        <w:rPr>
          <w:rFonts w:cs="Times New Roman"/>
          <w:b/>
          <w:bCs/>
          <w:szCs w:val="28"/>
        </w:rPr>
      </w:pPr>
      <w:r>
        <w:rPr>
          <w:spacing w:val="4"/>
        </w:rPr>
        <w:tab/>
        <w:t>Po zapoznaniu się z przedstawionymi uwagami Rada Miasta i Gminy Kórnik  postanawia o ich nieuwzględnieniu, przy czym szczegółowe rozpatrzenie uwag zawiera wykaz nieuwzględnionych uwag wniesionych do wyłożonego do publicznego wglądu projektu miejscowego planu zagospodarowania przestrzennego, stanowiący integralną część niniejszego rozstrzygnięcia.</w:t>
      </w:r>
    </w:p>
    <w:p w:rsidR="00485D52" w:rsidRDefault="00485D52">
      <w:pPr>
        <w:widowControl/>
        <w:suppressAutoHyphens w:val="0"/>
        <w:rPr>
          <w:rFonts w:cs="Times New Roman"/>
          <w:b/>
          <w:bCs/>
          <w:szCs w:val="28"/>
        </w:rPr>
        <w:sectPr w:rsidR="00485D52" w:rsidSect="00485D52">
          <w:footerReference w:type="default" r:id="rId6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>
        <w:rPr>
          <w:rFonts w:cs="Times New Roman"/>
          <w:b/>
          <w:bCs/>
          <w:szCs w:val="28"/>
        </w:rPr>
        <w:br w:type="page"/>
      </w:r>
    </w:p>
    <w:p w:rsidR="00485D52" w:rsidRDefault="00485D52">
      <w:pPr>
        <w:widowControl/>
        <w:suppressAutoHyphens w:val="0"/>
        <w:rPr>
          <w:rFonts w:cs="Times New Roman"/>
          <w:b/>
          <w:bCs/>
          <w:szCs w:val="28"/>
        </w:rPr>
      </w:pPr>
    </w:p>
    <w:p w:rsidR="00FF3A3D" w:rsidRPr="00AE305F" w:rsidRDefault="009855DB" w:rsidP="003D247A">
      <w:pPr>
        <w:snapToGrid w:val="0"/>
        <w:spacing w:line="264" w:lineRule="auto"/>
        <w:jc w:val="center"/>
        <w:rPr>
          <w:rFonts w:cs="Times New Roman"/>
        </w:rPr>
      </w:pPr>
      <w:r w:rsidRPr="00AE305F">
        <w:rPr>
          <w:rFonts w:cs="Times New Roman"/>
          <w:b/>
          <w:bCs/>
          <w:szCs w:val="28"/>
        </w:rPr>
        <w:t xml:space="preserve">WYKAZ </w:t>
      </w:r>
      <w:r w:rsidR="00485D52">
        <w:rPr>
          <w:rFonts w:cs="Times New Roman"/>
          <w:b/>
          <w:bCs/>
          <w:szCs w:val="28"/>
        </w:rPr>
        <w:t xml:space="preserve">NIEUWZGLĘDNIONYCH </w:t>
      </w:r>
      <w:r w:rsidRPr="00AE305F">
        <w:rPr>
          <w:rFonts w:cs="Times New Roman"/>
          <w:b/>
          <w:bCs/>
          <w:szCs w:val="28"/>
        </w:rPr>
        <w:t>UWAG WNIESIONYCH DO WYŁOŻONEGO DO PUBLICZNEGO WGLĄDU PROJEKTU MIEJSCOWEGO PLANU ZAGOSPODAROWANIA PRZESTRZENNEGO</w:t>
      </w:r>
    </w:p>
    <w:p w:rsidR="00FF3A3D" w:rsidRPr="00AE305F" w:rsidRDefault="00FF3A3D" w:rsidP="003D247A">
      <w:pPr>
        <w:spacing w:line="264" w:lineRule="auto"/>
        <w:rPr>
          <w:rFonts w:cs="Times New Roman"/>
        </w:rPr>
      </w:pPr>
    </w:p>
    <w:p w:rsidR="00FF3A3D" w:rsidRPr="00AE305F" w:rsidRDefault="009855DB" w:rsidP="003D247A">
      <w:pPr>
        <w:snapToGrid w:val="0"/>
        <w:spacing w:line="264" w:lineRule="auto"/>
        <w:jc w:val="center"/>
        <w:rPr>
          <w:rFonts w:cs="Times New Roman"/>
        </w:rPr>
      </w:pPr>
      <w:r w:rsidRPr="00AE305F">
        <w:rPr>
          <w:rFonts w:cs="Times New Roman"/>
          <w:szCs w:val="28"/>
        </w:rPr>
        <w:t xml:space="preserve">Wykaz dotyczy projektu </w:t>
      </w:r>
      <w:r w:rsidRPr="00AE305F">
        <w:rPr>
          <w:rFonts w:cs="Times New Roman"/>
        </w:rPr>
        <w:t xml:space="preserve">miejscowego planu zagospodarowania przestrzennego </w:t>
      </w:r>
    </w:p>
    <w:p w:rsidR="00E35C0B" w:rsidRPr="00E35C0B" w:rsidRDefault="00E35C0B" w:rsidP="003D247A">
      <w:pPr>
        <w:spacing w:line="264" w:lineRule="auto"/>
        <w:jc w:val="center"/>
        <w:rPr>
          <w:rFonts w:eastAsia="TimesNewRomanPS-BoldMT"/>
          <w:color w:val="000000"/>
        </w:rPr>
      </w:pPr>
      <w:r w:rsidRPr="00E35C0B">
        <w:rPr>
          <w:rFonts w:eastAsia="TimesNewRomanPS-BoldMT"/>
          <w:color w:val="000000"/>
        </w:rPr>
        <w:t xml:space="preserve">w Kamionkach, w rejonie ulic: </w:t>
      </w:r>
      <w:proofErr w:type="spellStart"/>
      <w:r w:rsidRPr="00E35C0B">
        <w:rPr>
          <w:rFonts w:eastAsia="TimesNewRomanPS-BoldMT"/>
          <w:color w:val="000000"/>
        </w:rPr>
        <w:t>Mieczewska</w:t>
      </w:r>
      <w:proofErr w:type="spellEnd"/>
      <w:r w:rsidRPr="00E35C0B">
        <w:rPr>
          <w:rFonts w:eastAsia="TimesNewRomanPS-BoldMT"/>
          <w:color w:val="000000"/>
        </w:rPr>
        <w:t>, Spacerowa i Leśny Zakątek – do granicy z lasem, gmina Kórnik</w:t>
      </w:r>
    </w:p>
    <w:p w:rsidR="00FF3A3D" w:rsidRPr="00AE305F" w:rsidRDefault="00E35C0B" w:rsidP="003D247A">
      <w:pPr>
        <w:spacing w:line="264" w:lineRule="auto"/>
        <w:jc w:val="center"/>
        <w:rPr>
          <w:rFonts w:eastAsia="TimesNewRomanPS-BoldMT"/>
          <w:color w:val="000000"/>
          <w:u w:val="single"/>
        </w:rPr>
      </w:pPr>
      <w:r>
        <w:rPr>
          <w:rFonts w:eastAsia="TimesNewRomanPS-BoldMT"/>
          <w:color w:val="000000"/>
          <w:u w:val="single"/>
        </w:rPr>
        <w:t>pierwsze wyłożenie</w:t>
      </w:r>
      <w:r w:rsidR="00D272F6" w:rsidRPr="00AE305F">
        <w:rPr>
          <w:rFonts w:eastAsia="TimesNewRomanPS-BoldMT"/>
          <w:color w:val="000000"/>
          <w:u w:val="single"/>
        </w:rPr>
        <w:t xml:space="preserve">: </w:t>
      </w:r>
      <w:r>
        <w:rPr>
          <w:rFonts w:eastAsia="TimesNewRomanPS-BoldMT"/>
          <w:color w:val="000000"/>
          <w:u w:val="single"/>
        </w:rPr>
        <w:t>15 czerwca 2020</w:t>
      </w:r>
      <w:r w:rsidR="00D272F6" w:rsidRPr="00AE305F">
        <w:rPr>
          <w:rFonts w:eastAsia="TimesNewRomanPS-BoldMT"/>
          <w:color w:val="000000"/>
          <w:u w:val="single"/>
        </w:rPr>
        <w:t xml:space="preserve"> r. – </w:t>
      </w:r>
      <w:r>
        <w:rPr>
          <w:rFonts w:eastAsia="TimesNewRomanPS-BoldMT"/>
          <w:color w:val="000000"/>
          <w:u w:val="single"/>
        </w:rPr>
        <w:t>7 lipca</w:t>
      </w:r>
      <w:r w:rsidR="000475BC">
        <w:rPr>
          <w:rFonts w:eastAsia="TimesNewRomanPS-BoldMT"/>
          <w:color w:val="000000"/>
          <w:u w:val="single"/>
        </w:rPr>
        <w:t xml:space="preserve"> 2020</w:t>
      </w:r>
      <w:r w:rsidR="00D272F6" w:rsidRPr="00AE305F">
        <w:rPr>
          <w:rFonts w:eastAsia="TimesNewRomanPS-BoldMT"/>
          <w:color w:val="000000"/>
          <w:u w:val="single"/>
        </w:rPr>
        <w:t xml:space="preserve"> r.</w:t>
      </w:r>
    </w:p>
    <w:p w:rsidR="00D272F6" w:rsidRPr="00AE305F" w:rsidRDefault="00D272F6" w:rsidP="00D272F6">
      <w:pPr>
        <w:spacing w:line="276" w:lineRule="auto"/>
        <w:jc w:val="center"/>
        <w:rPr>
          <w:rFonts w:eastAsia="TimesNewRomanPS-BoldMT"/>
          <w:color w:val="000000"/>
        </w:rPr>
      </w:pPr>
    </w:p>
    <w:tbl>
      <w:tblPr>
        <w:tblW w:w="13383" w:type="dxa"/>
        <w:tblInd w:w="593" w:type="dxa"/>
        <w:tblLayout w:type="fixed"/>
        <w:tblLook w:val="0000"/>
      </w:tblPr>
      <w:tblGrid>
        <w:gridCol w:w="563"/>
        <w:gridCol w:w="1100"/>
        <w:gridCol w:w="1650"/>
        <w:gridCol w:w="1937"/>
        <w:gridCol w:w="1463"/>
        <w:gridCol w:w="1138"/>
        <w:gridCol w:w="996"/>
        <w:gridCol w:w="963"/>
        <w:gridCol w:w="990"/>
        <w:gridCol w:w="1000"/>
        <w:gridCol w:w="1583"/>
      </w:tblGrid>
      <w:tr w:rsidR="00FF3A3D" w:rsidRPr="00AE305F" w:rsidTr="00A70D27">
        <w:trPr>
          <w:cantSplit/>
          <w:trHeight w:val="1701"/>
          <w:tblHeader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Data wpływu uwagi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Nazwisko i imię, nazwa jednostki organizacyjnej i adres zgłaszającego uwagi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Treść uwagi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 xml:space="preserve">Oznaczenie </w:t>
            </w:r>
            <w:proofErr w:type="spellStart"/>
            <w:r w:rsidRPr="00AE305F">
              <w:rPr>
                <w:b/>
                <w:bCs/>
                <w:sz w:val="19"/>
                <w:szCs w:val="19"/>
              </w:rPr>
              <w:t>nierucho</w:t>
            </w:r>
            <w:proofErr w:type="spellEnd"/>
            <w:r w:rsidRPr="00AE305F">
              <w:rPr>
                <w:b/>
                <w:bCs/>
                <w:sz w:val="19"/>
                <w:szCs w:val="19"/>
              </w:rPr>
              <w:t>-</w:t>
            </w:r>
          </w:p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mości, której dotyczy uwaga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 xml:space="preserve">Ustalenia projektu planu dla </w:t>
            </w:r>
            <w:proofErr w:type="spellStart"/>
            <w:r w:rsidRPr="00AE305F">
              <w:rPr>
                <w:b/>
                <w:bCs/>
                <w:sz w:val="19"/>
                <w:szCs w:val="19"/>
              </w:rPr>
              <w:t>nierucho</w:t>
            </w:r>
            <w:proofErr w:type="spellEnd"/>
            <w:r w:rsidRPr="00AE305F">
              <w:rPr>
                <w:b/>
                <w:bCs/>
                <w:sz w:val="19"/>
                <w:szCs w:val="19"/>
              </w:rPr>
              <w:t>-</w:t>
            </w:r>
          </w:p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mości, której dotyczy uwaga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>Rozstrzygnięcie Burmistrza Miasta i Gminy Kórnik w sprawie rozpatrzenia uwagi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D1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 xml:space="preserve">Rozstrzygnięcie Rady Miasta i Gminy Kórnik </w:t>
            </w:r>
          </w:p>
          <w:p w:rsidR="00FF3A3D" w:rsidRPr="00AE305F" w:rsidRDefault="009855DB">
            <w:pPr>
              <w:snapToGrid w:val="0"/>
              <w:jc w:val="center"/>
              <w:rPr>
                <w:sz w:val="19"/>
                <w:szCs w:val="19"/>
              </w:rPr>
            </w:pPr>
            <w:r w:rsidRPr="00AE305F">
              <w:rPr>
                <w:b/>
                <w:bCs/>
                <w:sz w:val="19"/>
                <w:szCs w:val="19"/>
              </w:rPr>
              <w:t xml:space="preserve">załącznik do uchwały Nr </w:t>
            </w:r>
            <w:r w:rsidRPr="00AE305F">
              <w:rPr>
                <w:sz w:val="19"/>
                <w:szCs w:val="19"/>
              </w:rPr>
              <w:t>…………..….………</w:t>
            </w:r>
            <w:r w:rsidRPr="00AE305F">
              <w:rPr>
                <w:b/>
                <w:bCs/>
                <w:sz w:val="19"/>
                <w:szCs w:val="19"/>
              </w:rPr>
              <w:t xml:space="preserve">   z dnia  </w:t>
            </w:r>
          </w:p>
          <w:p w:rsidR="00FF3A3D" w:rsidRPr="00AE305F" w:rsidRDefault="009855DB">
            <w:pPr>
              <w:jc w:val="center"/>
              <w:rPr>
                <w:b/>
                <w:bCs/>
                <w:sz w:val="19"/>
                <w:szCs w:val="19"/>
              </w:rPr>
            </w:pPr>
            <w:r w:rsidRPr="00AE305F">
              <w:rPr>
                <w:sz w:val="19"/>
                <w:szCs w:val="19"/>
              </w:rPr>
              <w:t xml:space="preserve">.….…..…….. </w:t>
            </w:r>
            <w:r w:rsidRPr="00AE305F">
              <w:rPr>
                <w:b/>
                <w:bCs/>
                <w:sz w:val="19"/>
                <w:szCs w:val="19"/>
              </w:rPr>
              <w:t>20</w:t>
            </w:r>
            <w:r w:rsidR="00345ED1">
              <w:rPr>
                <w:b/>
                <w:bCs/>
                <w:sz w:val="19"/>
                <w:szCs w:val="19"/>
              </w:rPr>
              <w:t>20</w:t>
            </w:r>
            <w:r w:rsidRPr="00AE305F">
              <w:rPr>
                <w:b/>
                <w:bCs/>
                <w:sz w:val="19"/>
                <w:szCs w:val="19"/>
              </w:rPr>
              <w:t xml:space="preserve"> r.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</w:pPr>
            <w:r w:rsidRPr="00AE305F">
              <w:rPr>
                <w:b/>
                <w:bCs/>
                <w:sz w:val="19"/>
                <w:szCs w:val="19"/>
              </w:rPr>
              <w:t>Uwagi</w:t>
            </w:r>
          </w:p>
        </w:tc>
      </w:tr>
      <w:tr w:rsidR="00FF3A3D" w:rsidRPr="00AE305F" w:rsidTr="00A70D27">
        <w:trPr>
          <w:cantSplit/>
          <w:trHeight w:val="1005"/>
          <w:tblHeader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E7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r w:rsidRPr="00AE305F">
              <w:rPr>
                <w:sz w:val="18"/>
                <w:szCs w:val="18"/>
              </w:rPr>
              <w:t xml:space="preserve">uwaga </w:t>
            </w:r>
            <w:proofErr w:type="spellStart"/>
            <w:r w:rsidRPr="00AE305F">
              <w:rPr>
                <w:sz w:val="18"/>
                <w:szCs w:val="18"/>
              </w:rPr>
              <w:t>uwzglę</w:t>
            </w:r>
            <w:proofErr w:type="spellEnd"/>
            <w:r w:rsidR="00642DE7" w:rsidRPr="00AE305F">
              <w:rPr>
                <w:sz w:val="18"/>
                <w:szCs w:val="18"/>
              </w:rPr>
              <w:t>-</w:t>
            </w:r>
          </w:p>
          <w:p w:rsidR="00FF3A3D" w:rsidRPr="00AE305F" w:rsidRDefault="009855DB" w:rsidP="00642DE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E305F">
              <w:rPr>
                <w:sz w:val="18"/>
                <w:szCs w:val="18"/>
              </w:rPr>
              <w:t>dniona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E7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r w:rsidRPr="00AE305F">
              <w:rPr>
                <w:sz w:val="18"/>
                <w:szCs w:val="18"/>
              </w:rPr>
              <w:t xml:space="preserve">uwaga </w:t>
            </w:r>
            <w:proofErr w:type="spellStart"/>
            <w:r w:rsidRPr="00AE305F">
              <w:rPr>
                <w:sz w:val="18"/>
                <w:szCs w:val="18"/>
              </w:rPr>
              <w:t>nie-uwzglę</w:t>
            </w:r>
            <w:proofErr w:type="spellEnd"/>
            <w:r w:rsidR="00642DE7" w:rsidRPr="00AE305F">
              <w:rPr>
                <w:sz w:val="18"/>
                <w:szCs w:val="18"/>
              </w:rPr>
              <w:t>-</w:t>
            </w:r>
          </w:p>
          <w:p w:rsidR="00FF3A3D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E305F">
              <w:rPr>
                <w:sz w:val="18"/>
                <w:szCs w:val="18"/>
              </w:rPr>
              <w:t>dniona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DE7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r w:rsidRPr="00AE305F">
              <w:rPr>
                <w:sz w:val="18"/>
                <w:szCs w:val="18"/>
              </w:rPr>
              <w:t xml:space="preserve">uwaga </w:t>
            </w:r>
            <w:proofErr w:type="spellStart"/>
            <w:r w:rsidRPr="00AE305F">
              <w:rPr>
                <w:sz w:val="18"/>
                <w:szCs w:val="18"/>
              </w:rPr>
              <w:t>uwzglę</w:t>
            </w:r>
            <w:proofErr w:type="spellEnd"/>
            <w:r w:rsidR="00642DE7" w:rsidRPr="00AE305F">
              <w:rPr>
                <w:sz w:val="18"/>
                <w:szCs w:val="18"/>
              </w:rPr>
              <w:t>-</w:t>
            </w:r>
          </w:p>
          <w:p w:rsidR="00FF3A3D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E305F">
              <w:rPr>
                <w:sz w:val="18"/>
                <w:szCs w:val="18"/>
              </w:rPr>
              <w:t>dniona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r w:rsidRPr="00AE305F">
              <w:rPr>
                <w:sz w:val="18"/>
                <w:szCs w:val="18"/>
              </w:rPr>
              <w:t xml:space="preserve">uwaga </w:t>
            </w:r>
          </w:p>
          <w:p w:rsidR="00642DE7" w:rsidRPr="00AE305F" w:rsidRDefault="009855D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E305F">
              <w:rPr>
                <w:sz w:val="18"/>
                <w:szCs w:val="18"/>
              </w:rPr>
              <w:t>nie-uwzglę</w:t>
            </w:r>
            <w:proofErr w:type="spellEnd"/>
            <w:r w:rsidR="00642DE7" w:rsidRPr="00AE305F">
              <w:rPr>
                <w:sz w:val="18"/>
                <w:szCs w:val="18"/>
              </w:rPr>
              <w:t>-</w:t>
            </w:r>
          </w:p>
          <w:p w:rsidR="00FF3A3D" w:rsidRPr="00AE305F" w:rsidRDefault="009855DB">
            <w:pPr>
              <w:snapToGrid w:val="0"/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AE305F">
              <w:rPr>
                <w:sz w:val="18"/>
                <w:szCs w:val="18"/>
              </w:rPr>
              <w:t>dniona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3D" w:rsidRPr="00AE305F" w:rsidRDefault="00FF3A3D">
            <w:pPr>
              <w:snapToGrid w:val="0"/>
              <w:rPr>
                <w:b/>
                <w:bCs/>
                <w:sz w:val="19"/>
                <w:szCs w:val="19"/>
              </w:rPr>
            </w:pPr>
          </w:p>
        </w:tc>
      </w:tr>
      <w:tr w:rsidR="00FF3A3D" w:rsidRPr="00AE305F" w:rsidTr="00A70D27">
        <w:trPr>
          <w:cantSplit/>
          <w:trHeight w:hRule="exact" w:val="284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AE305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3D" w:rsidRPr="00AE305F" w:rsidRDefault="009855DB">
            <w:pPr>
              <w:snapToGrid w:val="0"/>
              <w:jc w:val="center"/>
            </w:pPr>
            <w:r w:rsidRPr="00AE305F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0475BC" w:rsidRPr="00AE305F" w:rsidTr="00A70D2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0475BC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E35C0B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26.06.2020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27" w:rsidRDefault="00E35C0B" w:rsidP="003C31B2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AWW DEVELOPMENT Sp. z o.o. </w:t>
            </w:r>
          </w:p>
          <w:p w:rsidR="000475BC" w:rsidRDefault="00E35C0B" w:rsidP="003C31B2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Sp. komandytowa</w:t>
            </w:r>
          </w:p>
          <w:p w:rsidR="00E35C0B" w:rsidRPr="00AE305F" w:rsidRDefault="00E35C0B" w:rsidP="003C31B2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ul. Obornicka 117, 62-002 Suchy Las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E35C0B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Zmiana dopuszczalnej powierzchni nowo wydzielonych działek budowlanych: nie mniej niż 150 m</w:t>
            </w:r>
            <w:r w:rsidRPr="00E35C0B">
              <w:rPr>
                <w:iCs/>
                <w:sz w:val="19"/>
                <w:szCs w:val="19"/>
                <w:vertAlign w:val="superscript"/>
              </w:rPr>
              <w:t>2</w:t>
            </w:r>
            <w:r>
              <w:rPr>
                <w:iCs/>
                <w:sz w:val="19"/>
                <w:szCs w:val="19"/>
              </w:rPr>
              <w:t>.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0475BC" w:rsidP="007E0BF2">
            <w:pPr>
              <w:snapToGrid w:val="0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 xml:space="preserve">dz. nr </w:t>
            </w:r>
            <w:proofErr w:type="spellStart"/>
            <w:r>
              <w:rPr>
                <w:iCs/>
                <w:sz w:val="19"/>
                <w:szCs w:val="19"/>
              </w:rPr>
              <w:t>ewid</w:t>
            </w:r>
            <w:proofErr w:type="spellEnd"/>
            <w:r>
              <w:rPr>
                <w:iCs/>
                <w:sz w:val="19"/>
                <w:szCs w:val="19"/>
              </w:rPr>
              <w:t xml:space="preserve">. </w:t>
            </w:r>
            <w:r w:rsidR="00E35C0B">
              <w:rPr>
                <w:iCs/>
                <w:sz w:val="19"/>
                <w:szCs w:val="19"/>
              </w:rPr>
              <w:t>1108/09, 1108/76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E35C0B">
            <w:pPr>
              <w:snapToGrid w:val="0"/>
              <w:jc w:val="center"/>
              <w:rPr>
                <w:iCs/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15MN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0475BC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Default="000475BC">
            <w:pPr>
              <w:snapToGrid w:val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B2B50">
              <w:rPr>
                <w:b/>
                <w:bCs/>
                <w:iCs/>
                <w:sz w:val="44"/>
                <w:szCs w:val="44"/>
              </w:rPr>
              <w:t>X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0475BC">
            <w:pPr>
              <w:snapToGrid w:val="0"/>
              <w:rPr>
                <w:iCs/>
                <w:sz w:val="19"/>
                <w:szCs w:val="19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5BC" w:rsidRPr="00AE305F" w:rsidRDefault="00485D52" w:rsidP="00485D52">
            <w:pPr>
              <w:snapToGrid w:val="0"/>
              <w:jc w:val="center"/>
              <w:rPr>
                <w:iCs/>
                <w:sz w:val="19"/>
                <w:szCs w:val="19"/>
              </w:rPr>
            </w:pPr>
            <w:r w:rsidRPr="000B2B50">
              <w:rPr>
                <w:b/>
                <w:bCs/>
                <w:iCs/>
                <w:sz w:val="44"/>
                <w:szCs w:val="44"/>
              </w:rPr>
              <w:t>X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5BC" w:rsidRDefault="000475BC" w:rsidP="00E35C0B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</w:tbl>
    <w:p w:rsidR="00FF3A3D" w:rsidRDefault="00FF3A3D">
      <w:pPr>
        <w:rPr>
          <w:sz w:val="26"/>
          <w:szCs w:val="26"/>
        </w:rPr>
      </w:pPr>
    </w:p>
    <w:p w:rsidR="00485D52" w:rsidRPr="00AE305F" w:rsidRDefault="00485D52">
      <w:pPr>
        <w:rPr>
          <w:sz w:val="26"/>
          <w:szCs w:val="26"/>
        </w:rPr>
      </w:pPr>
    </w:p>
    <w:p w:rsidR="00485D52" w:rsidRDefault="00485D52" w:rsidP="00485D52">
      <w:pPr>
        <w:pStyle w:val="Tekstpodstawowy"/>
        <w:ind w:left="5812"/>
        <w:jc w:val="center"/>
        <w:rPr>
          <w:bCs/>
        </w:rPr>
      </w:pPr>
      <w:r>
        <w:rPr>
          <w:bCs/>
        </w:rPr>
        <w:t xml:space="preserve">Przewodniczący </w:t>
      </w:r>
    </w:p>
    <w:p w:rsidR="00485D52" w:rsidRPr="00485D52" w:rsidRDefault="00485D52" w:rsidP="00485D52">
      <w:pPr>
        <w:pStyle w:val="Tekstpodstawowy"/>
        <w:ind w:left="5812"/>
        <w:jc w:val="center"/>
        <w:rPr>
          <w:bCs/>
        </w:rPr>
      </w:pPr>
      <w:r>
        <w:rPr>
          <w:bCs/>
        </w:rPr>
        <w:t>Rady Miasta i Gminy Kórnik</w:t>
      </w:r>
    </w:p>
    <w:p w:rsidR="009855DB" w:rsidRDefault="009855DB" w:rsidP="00485D52"/>
    <w:sectPr w:rsidR="009855DB" w:rsidSect="00485D52">
      <w:pgSz w:w="16838" w:h="11906" w:orient="landscape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25" w:rsidRDefault="00B35525">
      <w:r>
        <w:separator/>
      </w:r>
    </w:p>
  </w:endnote>
  <w:endnote w:type="continuationSeparator" w:id="0">
    <w:p w:rsidR="00B35525" w:rsidRDefault="00B3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3D" w:rsidRDefault="00FF3A3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25" w:rsidRDefault="00B35525">
      <w:r>
        <w:separator/>
      </w:r>
    </w:p>
  </w:footnote>
  <w:footnote w:type="continuationSeparator" w:id="0">
    <w:p w:rsidR="00B35525" w:rsidRDefault="00B35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32B6"/>
    <w:rsid w:val="000475BC"/>
    <w:rsid w:val="00092CCE"/>
    <w:rsid w:val="000A6040"/>
    <w:rsid w:val="000B2B50"/>
    <w:rsid w:val="000C4AA6"/>
    <w:rsid w:val="000E093E"/>
    <w:rsid w:val="000E1B95"/>
    <w:rsid w:val="001056D2"/>
    <w:rsid w:val="001A6EF1"/>
    <w:rsid w:val="001D2937"/>
    <w:rsid w:val="001D729F"/>
    <w:rsid w:val="00214C9C"/>
    <w:rsid w:val="0025642C"/>
    <w:rsid w:val="002A41C1"/>
    <w:rsid w:val="002E0E81"/>
    <w:rsid w:val="00304CE4"/>
    <w:rsid w:val="00345ED1"/>
    <w:rsid w:val="00351B65"/>
    <w:rsid w:val="003A665C"/>
    <w:rsid w:val="003C31B2"/>
    <w:rsid w:val="003D247A"/>
    <w:rsid w:val="003E687A"/>
    <w:rsid w:val="00434BC0"/>
    <w:rsid w:val="00447584"/>
    <w:rsid w:val="00485D52"/>
    <w:rsid w:val="00514DF1"/>
    <w:rsid w:val="00537E5B"/>
    <w:rsid w:val="005466EC"/>
    <w:rsid w:val="005576EE"/>
    <w:rsid w:val="005733B4"/>
    <w:rsid w:val="005A48C3"/>
    <w:rsid w:val="00615AE0"/>
    <w:rsid w:val="0062665E"/>
    <w:rsid w:val="00631EDD"/>
    <w:rsid w:val="00635D3D"/>
    <w:rsid w:val="00642DE7"/>
    <w:rsid w:val="006D432E"/>
    <w:rsid w:val="006D55B5"/>
    <w:rsid w:val="0071240B"/>
    <w:rsid w:val="00717801"/>
    <w:rsid w:val="00786F8E"/>
    <w:rsid w:val="007A45AB"/>
    <w:rsid w:val="007D5124"/>
    <w:rsid w:val="007E0BF2"/>
    <w:rsid w:val="008265D1"/>
    <w:rsid w:val="00866104"/>
    <w:rsid w:val="008C122A"/>
    <w:rsid w:val="008C32B6"/>
    <w:rsid w:val="008E209E"/>
    <w:rsid w:val="00911793"/>
    <w:rsid w:val="00921DAC"/>
    <w:rsid w:val="00933DFA"/>
    <w:rsid w:val="009703BA"/>
    <w:rsid w:val="009855DB"/>
    <w:rsid w:val="00996F48"/>
    <w:rsid w:val="009E2061"/>
    <w:rsid w:val="009F2108"/>
    <w:rsid w:val="00A266D4"/>
    <w:rsid w:val="00A4071F"/>
    <w:rsid w:val="00A70D27"/>
    <w:rsid w:val="00A80FB3"/>
    <w:rsid w:val="00AD773A"/>
    <w:rsid w:val="00AE305F"/>
    <w:rsid w:val="00AF1858"/>
    <w:rsid w:val="00B05881"/>
    <w:rsid w:val="00B20F51"/>
    <w:rsid w:val="00B35525"/>
    <w:rsid w:val="00B6135E"/>
    <w:rsid w:val="00B806E4"/>
    <w:rsid w:val="00B9618D"/>
    <w:rsid w:val="00BD205A"/>
    <w:rsid w:val="00C729F3"/>
    <w:rsid w:val="00C80464"/>
    <w:rsid w:val="00C93435"/>
    <w:rsid w:val="00D13C79"/>
    <w:rsid w:val="00D14C86"/>
    <w:rsid w:val="00D272F6"/>
    <w:rsid w:val="00D34259"/>
    <w:rsid w:val="00DB42B4"/>
    <w:rsid w:val="00E34C57"/>
    <w:rsid w:val="00E35C0B"/>
    <w:rsid w:val="00E76CDE"/>
    <w:rsid w:val="00E83E65"/>
    <w:rsid w:val="00E9081F"/>
    <w:rsid w:val="00EB5AF8"/>
    <w:rsid w:val="00F6756F"/>
    <w:rsid w:val="00FB1079"/>
    <w:rsid w:val="00FD0650"/>
    <w:rsid w:val="00FE0577"/>
    <w:rsid w:val="00FE15ED"/>
    <w:rsid w:val="00FF085D"/>
    <w:rsid w:val="00FF3A3D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5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205A"/>
  </w:style>
  <w:style w:type="character" w:customStyle="1" w:styleId="WW-Absatz-Standardschriftart">
    <w:name w:val="WW-Absatz-Standardschriftart"/>
    <w:rsid w:val="00BD205A"/>
  </w:style>
  <w:style w:type="character" w:customStyle="1" w:styleId="WW8Num1z0">
    <w:name w:val="WW8Num1z0"/>
    <w:rsid w:val="00BD205A"/>
    <w:rPr>
      <w:rFonts w:ascii="Symbol" w:hAnsi="Symbol" w:cs="Symbol"/>
    </w:rPr>
  </w:style>
  <w:style w:type="character" w:customStyle="1" w:styleId="Domylnaczcionkaakapitu1">
    <w:name w:val="Domyślna czcionka akapitu1"/>
    <w:rsid w:val="00BD205A"/>
  </w:style>
  <w:style w:type="character" w:customStyle="1" w:styleId="TekstdymkaZnak">
    <w:name w:val="Tekst dymka Znak"/>
    <w:rsid w:val="00BD205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Znak">
    <w:name w:val="Nagłówek Znak"/>
    <w:rsid w:val="00BD205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BD205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BD205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BD205A"/>
    <w:pPr>
      <w:spacing w:after="120"/>
    </w:pPr>
  </w:style>
  <w:style w:type="paragraph" w:styleId="Lista">
    <w:name w:val="List"/>
    <w:basedOn w:val="Tekstpodstawowy"/>
    <w:rsid w:val="00BD205A"/>
  </w:style>
  <w:style w:type="paragraph" w:customStyle="1" w:styleId="Podpis2">
    <w:name w:val="Podpis2"/>
    <w:basedOn w:val="Normalny"/>
    <w:rsid w:val="00BD205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D205A"/>
    <w:pPr>
      <w:suppressLineNumbers/>
    </w:pPr>
  </w:style>
  <w:style w:type="paragraph" w:customStyle="1" w:styleId="Nagwek1">
    <w:name w:val="Nagłówek1"/>
    <w:basedOn w:val="Normalny"/>
    <w:next w:val="Tekstpodstawowy"/>
    <w:rsid w:val="00BD20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BD205A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BD205A"/>
    <w:rPr>
      <w:rFonts w:ascii="Tahoma" w:hAnsi="Tahoma" w:cs="Tahoma"/>
      <w:sz w:val="16"/>
      <w:szCs w:val="14"/>
    </w:rPr>
  </w:style>
  <w:style w:type="paragraph" w:styleId="Nagwek">
    <w:name w:val="header"/>
    <w:basedOn w:val="Normalny"/>
    <w:rsid w:val="00BD205A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BD205A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BD205A"/>
    <w:pPr>
      <w:suppressLineNumbers/>
    </w:pPr>
  </w:style>
  <w:style w:type="paragraph" w:customStyle="1" w:styleId="Nagwektabeli">
    <w:name w:val="Nagłówek tabeli"/>
    <w:basedOn w:val="Zawartotabeli"/>
    <w:rsid w:val="00BD205A"/>
    <w:pPr>
      <w:jc w:val="center"/>
    </w:pPr>
    <w:rPr>
      <w:b/>
      <w:bCs/>
    </w:rPr>
  </w:style>
  <w:style w:type="paragraph" w:customStyle="1" w:styleId="Default">
    <w:name w:val="Default"/>
    <w:basedOn w:val="Normalny"/>
    <w:rsid w:val="00BD205A"/>
    <w:pPr>
      <w:autoSpaceDE w:val="0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EF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EF1"/>
    <w:rPr>
      <w:rFonts w:eastAsia="Arial Unicode MS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EF1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485D52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sz w:val="36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485D52"/>
    <w:rPr>
      <w:b/>
      <w:bCs/>
      <w:kern w:val="1"/>
      <w:sz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5D5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485D52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Razmuk-Mikołajczak</dc:creator>
  <cp:lastModifiedBy>user</cp:lastModifiedBy>
  <cp:revision>2</cp:revision>
  <cp:lastPrinted>2019-09-09T11:32:00Z</cp:lastPrinted>
  <dcterms:created xsi:type="dcterms:W3CDTF">2020-09-18T05:08:00Z</dcterms:created>
  <dcterms:modified xsi:type="dcterms:W3CDTF">2020-09-18T05:08:00Z</dcterms:modified>
</cp:coreProperties>
</file>