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56C3" w:rsidRDefault="004F56C3">
      <w:pPr>
        <w:ind w:left="6372"/>
        <w:rPr>
          <w:bCs/>
        </w:rPr>
      </w:pPr>
    </w:p>
    <w:p w:rsidR="004F56C3" w:rsidRDefault="004F56C3">
      <w:pPr>
        <w:jc w:val="center"/>
        <w:rPr>
          <w:bCs/>
        </w:rPr>
      </w:pPr>
      <w:r>
        <w:rPr>
          <w:bCs/>
        </w:rPr>
        <w:t xml:space="preserve">                                                                                              </w:t>
      </w:r>
    </w:p>
    <w:p w:rsidR="004F56C3" w:rsidRDefault="004F56C3">
      <w:pPr>
        <w:ind w:left="4956" w:firstLine="708"/>
        <w:jc w:val="center"/>
        <w:rPr>
          <w:bCs/>
        </w:rPr>
      </w:pPr>
      <w:r>
        <w:rPr>
          <w:bCs/>
        </w:rPr>
        <w:t xml:space="preserve">        Kórnik , dnia 22.03.2021r</w:t>
      </w:r>
    </w:p>
    <w:p w:rsidR="004F56C3" w:rsidRDefault="004F56C3">
      <w:pPr>
        <w:jc w:val="center"/>
        <w:rPr>
          <w:b/>
          <w:bCs/>
          <w:sz w:val="32"/>
          <w:szCs w:val="32"/>
        </w:rPr>
      </w:pPr>
    </w:p>
    <w:p w:rsidR="004F56C3" w:rsidRDefault="004F56C3">
      <w:pPr>
        <w:jc w:val="center"/>
        <w:rPr>
          <w:b/>
          <w:bCs/>
          <w:sz w:val="32"/>
          <w:szCs w:val="32"/>
        </w:rPr>
      </w:pPr>
    </w:p>
    <w:p w:rsidR="004F56C3" w:rsidRDefault="004F56C3">
      <w:pPr>
        <w:jc w:val="center"/>
        <w:rPr>
          <w:b/>
          <w:bCs/>
          <w:sz w:val="32"/>
          <w:szCs w:val="32"/>
        </w:rPr>
      </w:pPr>
    </w:p>
    <w:p w:rsidR="004F56C3" w:rsidRDefault="004F56C3">
      <w:pPr>
        <w:jc w:val="center"/>
        <w:rPr>
          <w:b/>
          <w:bCs/>
          <w:sz w:val="32"/>
          <w:szCs w:val="32"/>
        </w:rPr>
      </w:pPr>
      <w:r>
        <w:rPr>
          <w:b/>
          <w:bCs/>
          <w:sz w:val="32"/>
          <w:szCs w:val="32"/>
        </w:rPr>
        <w:t xml:space="preserve">SPRAWOZDANIE Z DZIAŁALNOŚCI </w:t>
      </w:r>
    </w:p>
    <w:p w:rsidR="004F56C3" w:rsidRDefault="004F56C3">
      <w:pPr>
        <w:jc w:val="center"/>
        <w:rPr>
          <w:b/>
          <w:bCs/>
          <w:sz w:val="32"/>
          <w:szCs w:val="32"/>
        </w:rPr>
      </w:pPr>
      <w:r>
        <w:rPr>
          <w:b/>
          <w:bCs/>
          <w:sz w:val="32"/>
          <w:szCs w:val="32"/>
        </w:rPr>
        <w:t>STRAŻY MIEJSKIEJ w KÓRNIKU</w:t>
      </w:r>
    </w:p>
    <w:p w:rsidR="004F56C3" w:rsidRDefault="004F56C3">
      <w:pPr>
        <w:jc w:val="center"/>
        <w:rPr>
          <w:b/>
          <w:bCs/>
        </w:rPr>
      </w:pPr>
    </w:p>
    <w:p w:rsidR="004F56C3" w:rsidRDefault="004F56C3">
      <w:pPr>
        <w:jc w:val="center"/>
        <w:rPr>
          <w:b/>
          <w:bCs/>
          <w:sz w:val="32"/>
          <w:szCs w:val="32"/>
        </w:rPr>
      </w:pPr>
      <w:r>
        <w:rPr>
          <w:b/>
          <w:bCs/>
          <w:sz w:val="32"/>
          <w:szCs w:val="32"/>
        </w:rPr>
        <w:t>ZA OKRES OD 21.02.2021 r DO 20.03.2021 r</w:t>
      </w:r>
    </w:p>
    <w:p w:rsidR="004F56C3" w:rsidRDefault="004F56C3">
      <w:pPr>
        <w:jc w:val="center"/>
        <w:rPr>
          <w:b/>
          <w:bCs/>
          <w:sz w:val="32"/>
          <w:szCs w:val="32"/>
        </w:rPr>
      </w:pPr>
    </w:p>
    <w:p w:rsidR="004F56C3" w:rsidRDefault="004F56C3">
      <w:pPr>
        <w:jc w:val="center"/>
        <w:rPr>
          <w:b/>
          <w:bCs/>
          <w:sz w:val="32"/>
          <w:szCs w:val="32"/>
        </w:rPr>
      </w:pPr>
    </w:p>
    <w:p w:rsidR="004F56C3" w:rsidRDefault="004F56C3">
      <w:pPr>
        <w:jc w:val="center"/>
        <w:rPr>
          <w:b/>
          <w:bCs/>
          <w:sz w:val="32"/>
          <w:szCs w:val="32"/>
        </w:rPr>
      </w:pPr>
    </w:p>
    <w:p w:rsidR="004F56C3" w:rsidRDefault="004F56C3">
      <w:pPr>
        <w:numPr>
          <w:ilvl w:val="0"/>
          <w:numId w:val="2"/>
        </w:numPr>
        <w:rPr>
          <w:b/>
          <w:bCs/>
          <w:sz w:val="28"/>
          <w:szCs w:val="28"/>
        </w:rPr>
      </w:pPr>
      <w:r>
        <w:rPr>
          <w:b/>
          <w:bCs/>
          <w:sz w:val="28"/>
          <w:szCs w:val="28"/>
        </w:rPr>
        <w:t xml:space="preserve">Ilość wypracowanych godzin podczas służby: </w:t>
      </w:r>
    </w:p>
    <w:p w:rsidR="004F56C3" w:rsidRDefault="004F56C3">
      <w:pPr>
        <w:rPr>
          <w:b/>
          <w:bCs/>
          <w:sz w:val="28"/>
          <w:szCs w:val="28"/>
        </w:rPr>
      </w:pPr>
    </w:p>
    <w:p w:rsidR="004F56C3" w:rsidRDefault="004F56C3">
      <w:pPr>
        <w:ind w:left="360"/>
        <w:rPr>
          <w:bCs/>
        </w:rPr>
      </w:pPr>
    </w:p>
    <w:tbl>
      <w:tblPr>
        <w:tblW w:w="0" w:type="auto"/>
        <w:tblInd w:w="-79" w:type="dxa"/>
        <w:tblLayout w:type="fixed"/>
        <w:tblLook w:val="0000"/>
      </w:tblPr>
      <w:tblGrid>
        <w:gridCol w:w="1702"/>
        <w:gridCol w:w="1533"/>
        <w:gridCol w:w="3853"/>
        <w:gridCol w:w="1843"/>
        <w:gridCol w:w="1482"/>
      </w:tblGrid>
      <w:tr w:rsidR="004F56C3">
        <w:tc>
          <w:tcPr>
            <w:tcW w:w="1702" w:type="dxa"/>
            <w:tcBorders>
              <w:top w:val="single" w:sz="4" w:space="0" w:color="000000"/>
              <w:left w:val="single" w:sz="4" w:space="0" w:color="000000"/>
              <w:bottom w:val="single" w:sz="4" w:space="0" w:color="000000"/>
            </w:tcBorders>
          </w:tcPr>
          <w:p w:rsidR="004F56C3" w:rsidRDefault="004F56C3">
            <w:pPr>
              <w:snapToGrid w:val="0"/>
              <w:jc w:val="center"/>
              <w:rPr>
                <w:b/>
                <w:bCs/>
                <w:sz w:val="26"/>
                <w:szCs w:val="26"/>
              </w:rPr>
            </w:pPr>
            <w:r>
              <w:rPr>
                <w:b/>
                <w:bCs/>
                <w:sz w:val="26"/>
                <w:szCs w:val="26"/>
              </w:rPr>
              <w:t>Patrol pieszy/rower</w:t>
            </w:r>
          </w:p>
          <w:p w:rsidR="004F56C3" w:rsidRDefault="004F56C3">
            <w:pPr>
              <w:jc w:val="center"/>
              <w:rPr>
                <w:bCs/>
              </w:rPr>
            </w:pPr>
            <w:r>
              <w:rPr>
                <w:bCs/>
              </w:rPr>
              <w:t xml:space="preserve"> (ilość godzin)</w:t>
            </w:r>
          </w:p>
          <w:p w:rsidR="004F56C3" w:rsidRDefault="004F56C3">
            <w:pPr>
              <w:spacing w:after="160" w:line="252" w:lineRule="auto"/>
              <w:jc w:val="center"/>
              <w:rPr>
                <w:rFonts w:ascii="Calibri" w:hAnsi="Calibri" w:cs="Calibri"/>
                <w:b/>
                <w:bCs/>
                <w:sz w:val="28"/>
                <w:szCs w:val="28"/>
              </w:rPr>
            </w:pPr>
          </w:p>
          <w:p w:rsidR="004F56C3" w:rsidRDefault="004F56C3">
            <w:pPr>
              <w:spacing w:after="160" w:line="252" w:lineRule="auto"/>
              <w:jc w:val="center"/>
              <w:rPr>
                <w:b/>
                <w:bCs/>
              </w:rPr>
            </w:pPr>
            <w:r>
              <w:rPr>
                <w:b/>
                <w:bCs/>
              </w:rPr>
              <w:t>222</w:t>
            </w:r>
          </w:p>
        </w:tc>
        <w:tc>
          <w:tcPr>
            <w:tcW w:w="1533" w:type="dxa"/>
            <w:tcBorders>
              <w:top w:val="single" w:sz="4" w:space="0" w:color="000000"/>
              <w:left w:val="single" w:sz="4" w:space="0" w:color="000000"/>
              <w:bottom w:val="single" w:sz="4" w:space="0" w:color="000000"/>
            </w:tcBorders>
          </w:tcPr>
          <w:p w:rsidR="004F56C3" w:rsidRDefault="004F56C3">
            <w:pPr>
              <w:snapToGrid w:val="0"/>
              <w:jc w:val="center"/>
              <w:rPr>
                <w:b/>
                <w:bCs/>
                <w:sz w:val="28"/>
                <w:szCs w:val="28"/>
              </w:rPr>
            </w:pPr>
            <w:r>
              <w:rPr>
                <w:b/>
                <w:bCs/>
                <w:sz w:val="28"/>
                <w:szCs w:val="28"/>
              </w:rPr>
              <w:t>Patrol RW</w:t>
            </w:r>
          </w:p>
          <w:p w:rsidR="004F56C3" w:rsidRDefault="004F56C3">
            <w:pPr>
              <w:jc w:val="center"/>
              <w:rPr>
                <w:bCs/>
                <w:sz w:val="22"/>
                <w:szCs w:val="22"/>
              </w:rPr>
            </w:pPr>
          </w:p>
          <w:p w:rsidR="004F56C3" w:rsidRDefault="004F56C3">
            <w:pPr>
              <w:jc w:val="center"/>
              <w:rPr>
                <w:bCs/>
              </w:rPr>
            </w:pPr>
            <w:r>
              <w:rPr>
                <w:bCs/>
              </w:rPr>
              <w:t>(ilość godzin)</w:t>
            </w:r>
          </w:p>
          <w:p w:rsidR="004F56C3" w:rsidRDefault="004F56C3">
            <w:pPr>
              <w:spacing w:after="160" w:line="252" w:lineRule="auto"/>
              <w:jc w:val="center"/>
            </w:pPr>
          </w:p>
          <w:p w:rsidR="004F56C3" w:rsidRDefault="004F56C3">
            <w:pPr>
              <w:spacing w:after="160" w:line="252" w:lineRule="auto"/>
              <w:jc w:val="center"/>
              <w:rPr>
                <w:b/>
                <w:bCs/>
              </w:rPr>
            </w:pPr>
            <w:r>
              <w:rPr>
                <w:b/>
                <w:bCs/>
              </w:rPr>
              <w:t>478</w:t>
            </w:r>
          </w:p>
        </w:tc>
        <w:tc>
          <w:tcPr>
            <w:tcW w:w="3853" w:type="dxa"/>
            <w:tcBorders>
              <w:top w:val="single" w:sz="4" w:space="0" w:color="000000"/>
              <w:left w:val="single" w:sz="4" w:space="0" w:color="000000"/>
              <w:bottom w:val="single" w:sz="4" w:space="0" w:color="000000"/>
            </w:tcBorders>
          </w:tcPr>
          <w:p w:rsidR="004F56C3" w:rsidRDefault="004F56C3">
            <w:pPr>
              <w:snapToGrid w:val="0"/>
              <w:jc w:val="center"/>
              <w:rPr>
                <w:b/>
                <w:bCs/>
                <w:sz w:val="28"/>
                <w:szCs w:val="28"/>
              </w:rPr>
            </w:pPr>
            <w:r>
              <w:rPr>
                <w:b/>
                <w:bCs/>
                <w:sz w:val="28"/>
                <w:szCs w:val="28"/>
              </w:rPr>
              <w:t>KONTROLA MIEJSC ZAGROŻONYCH</w:t>
            </w:r>
          </w:p>
          <w:p w:rsidR="004F56C3" w:rsidRDefault="004F56C3">
            <w:pPr>
              <w:jc w:val="center"/>
              <w:rPr>
                <w:b/>
                <w:bCs/>
                <w:sz w:val="18"/>
                <w:szCs w:val="18"/>
              </w:rPr>
            </w:pPr>
            <w:r>
              <w:rPr>
                <w:b/>
                <w:bCs/>
                <w:sz w:val="18"/>
                <w:szCs w:val="18"/>
              </w:rPr>
              <w:t>(miejsca spożywania alkoholu, gromadzenia się osób nieletnich i zakłócających porządek publiczny, miejsca dokonywania podrzucania</w:t>
            </w:r>
          </w:p>
          <w:p w:rsidR="004F56C3" w:rsidRDefault="004F56C3">
            <w:pPr>
              <w:jc w:val="center"/>
              <w:rPr>
                <w:b/>
                <w:bCs/>
                <w:sz w:val="18"/>
                <w:szCs w:val="18"/>
              </w:rPr>
            </w:pPr>
            <w:r>
              <w:rPr>
                <w:b/>
                <w:bCs/>
                <w:sz w:val="18"/>
                <w:szCs w:val="18"/>
              </w:rPr>
              <w:t xml:space="preserve">odpadów bytowych itp.)  </w:t>
            </w:r>
          </w:p>
          <w:p w:rsidR="004F56C3" w:rsidRPr="0058247C" w:rsidRDefault="004F56C3">
            <w:pPr>
              <w:jc w:val="center"/>
              <w:rPr>
                <w:bCs/>
                <w:sz w:val="20"/>
                <w:szCs w:val="20"/>
              </w:rPr>
            </w:pPr>
            <w:r w:rsidRPr="0058247C">
              <w:rPr>
                <w:bCs/>
                <w:sz w:val="20"/>
                <w:szCs w:val="20"/>
              </w:rPr>
              <w:t xml:space="preserve"> (ilość wykonanych kontroli)</w:t>
            </w:r>
          </w:p>
          <w:p w:rsidR="004F56C3" w:rsidRDefault="004F56C3" w:rsidP="009B3730">
            <w:pPr>
              <w:spacing w:after="160" w:line="252" w:lineRule="auto"/>
              <w:jc w:val="center"/>
              <w:rPr>
                <w:b/>
                <w:bCs/>
              </w:rPr>
            </w:pPr>
            <w:r>
              <w:rPr>
                <w:b/>
                <w:bCs/>
              </w:rPr>
              <w:t>245</w:t>
            </w:r>
          </w:p>
        </w:tc>
        <w:tc>
          <w:tcPr>
            <w:tcW w:w="1843" w:type="dxa"/>
            <w:tcBorders>
              <w:top w:val="single" w:sz="4" w:space="0" w:color="000000"/>
              <w:left w:val="single" w:sz="4" w:space="0" w:color="000000"/>
              <w:bottom w:val="single" w:sz="4" w:space="0" w:color="000000"/>
            </w:tcBorders>
          </w:tcPr>
          <w:p w:rsidR="004F56C3" w:rsidRPr="006934FC" w:rsidRDefault="004F56C3">
            <w:pPr>
              <w:snapToGrid w:val="0"/>
              <w:rPr>
                <w:bCs/>
                <w:sz w:val="18"/>
                <w:szCs w:val="18"/>
              </w:rPr>
            </w:pPr>
            <w:r w:rsidRPr="006934FC">
              <w:rPr>
                <w:b/>
                <w:bCs/>
                <w:sz w:val="22"/>
                <w:szCs w:val="22"/>
              </w:rPr>
              <w:t xml:space="preserve">Realizacja czynności dla wydziałów UMiG  </w:t>
            </w:r>
            <w:r w:rsidRPr="006934FC">
              <w:rPr>
                <w:bCs/>
                <w:sz w:val="22"/>
                <w:szCs w:val="22"/>
              </w:rPr>
              <w:t>i innych instytucji(</w:t>
            </w:r>
            <w:r w:rsidRPr="006934FC">
              <w:rPr>
                <w:bCs/>
                <w:sz w:val="18"/>
                <w:szCs w:val="18"/>
              </w:rPr>
              <w:t>wywiady)</w:t>
            </w:r>
          </w:p>
          <w:p w:rsidR="004F56C3" w:rsidRDefault="004F56C3" w:rsidP="005336E3">
            <w:pPr>
              <w:rPr>
                <w:b/>
                <w:bCs/>
                <w:sz w:val="22"/>
                <w:szCs w:val="22"/>
              </w:rPr>
            </w:pPr>
            <w:r>
              <w:rPr>
                <w:b/>
                <w:bCs/>
                <w:sz w:val="22"/>
                <w:szCs w:val="22"/>
              </w:rPr>
              <w:t>SM  Poznań-1</w:t>
            </w:r>
          </w:p>
          <w:p w:rsidR="004F56C3" w:rsidRDefault="004F56C3" w:rsidP="005336E3">
            <w:pPr>
              <w:rPr>
                <w:b/>
                <w:bCs/>
                <w:sz w:val="22"/>
                <w:szCs w:val="22"/>
              </w:rPr>
            </w:pPr>
            <w:r>
              <w:rPr>
                <w:b/>
                <w:bCs/>
                <w:sz w:val="22"/>
                <w:szCs w:val="22"/>
              </w:rPr>
              <w:t>KP Kórnik – 3,</w:t>
            </w:r>
          </w:p>
          <w:p w:rsidR="004F56C3" w:rsidRDefault="004F56C3" w:rsidP="005336E3">
            <w:pPr>
              <w:rPr>
                <w:b/>
                <w:bCs/>
                <w:sz w:val="22"/>
                <w:szCs w:val="22"/>
              </w:rPr>
            </w:pPr>
            <w:r>
              <w:rPr>
                <w:b/>
                <w:bCs/>
                <w:sz w:val="22"/>
                <w:szCs w:val="22"/>
              </w:rPr>
              <w:t>WKU Poznań - 2</w:t>
            </w:r>
          </w:p>
          <w:p w:rsidR="004F56C3" w:rsidRPr="006934FC" w:rsidRDefault="004F56C3" w:rsidP="005336E3">
            <w:pPr>
              <w:rPr>
                <w:b/>
                <w:bCs/>
                <w:sz w:val="22"/>
                <w:szCs w:val="22"/>
              </w:rPr>
            </w:pPr>
          </w:p>
        </w:tc>
        <w:tc>
          <w:tcPr>
            <w:tcW w:w="1482" w:type="dxa"/>
            <w:tcBorders>
              <w:top w:val="single" w:sz="4" w:space="0" w:color="000000"/>
              <w:left w:val="single" w:sz="4" w:space="0" w:color="000000"/>
              <w:bottom w:val="single" w:sz="4" w:space="0" w:color="000000"/>
              <w:right w:val="single" w:sz="4" w:space="0" w:color="000000"/>
            </w:tcBorders>
          </w:tcPr>
          <w:p w:rsidR="004F56C3" w:rsidRDefault="004F56C3">
            <w:pPr>
              <w:snapToGrid w:val="0"/>
              <w:jc w:val="center"/>
              <w:rPr>
                <w:b/>
                <w:bCs/>
                <w:sz w:val="20"/>
                <w:szCs w:val="20"/>
              </w:rPr>
            </w:pPr>
            <w:r>
              <w:rPr>
                <w:b/>
                <w:bCs/>
                <w:sz w:val="20"/>
                <w:szCs w:val="20"/>
              </w:rPr>
              <w:t xml:space="preserve">KONTROLA POSESJI </w:t>
            </w:r>
          </w:p>
          <w:p w:rsidR="004F56C3" w:rsidRDefault="004F56C3">
            <w:pPr>
              <w:jc w:val="center"/>
              <w:rPr>
                <w:bCs/>
              </w:rPr>
            </w:pPr>
            <w:r>
              <w:rPr>
                <w:bCs/>
              </w:rPr>
              <w:t>(ilość posesji)</w:t>
            </w:r>
          </w:p>
          <w:p w:rsidR="004F56C3" w:rsidRDefault="004F56C3" w:rsidP="001B19F9">
            <w:pPr>
              <w:spacing w:after="160" w:line="252" w:lineRule="auto"/>
              <w:jc w:val="center"/>
              <w:rPr>
                <w:rFonts w:ascii="Calibri" w:hAnsi="Calibri" w:cs="Calibri"/>
                <w:b/>
                <w:bCs/>
                <w:sz w:val="28"/>
                <w:szCs w:val="28"/>
              </w:rPr>
            </w:pPr>
            <w:r>
              <w:rPr>
                <w:rFonts w:ascii="Calibri" w:hAnsi="Calibri" w:cs="Calibri"/>
                <w:b/>
                <w:bCs/>
                <w:sz w:val="28"/>
                <w:szCs w:val="28"/>
              </w:rPr>
              <w:t>58</w:t>
            </w:r>
          </w:p>
        </w:tc>
      </w:tr>
    </w:tbl>
    <w:p w:rsidR="004F56C3" w:rsidRDefault="004F56C3"/>
    <w:p w:rsidR="004F56C3" w:rsidRDefault="004F56C3">
      <w:pPr>
        <w:rPr>
          <w:b/>
          <w:bCs/>
          <w:sz w:val="28"/>
          <w:szCs w:val="28"/>
        </w:rPr>
      </w:pPr>
      <w:r>
        <w:rPr>
          <w:b/>
          <w:bCs/>
          <w:sz w:val="28"/>
          <w:szCs w:val="28"/>
        </w:rPr>
        <w:t>Patrole łączone:</w:t>
      </w:r>
    </w:p>
    <w:p w:rsidR="004F56C3" w:rsidRDefault="004F56C3">
      <w:pPr>
        <w:rPr>
          <w:b/>
          <w:bCs/>
          <w:sz w:val="28"/>
          <w:szCs w:val="28"/>
        </w:rPr>
      </w:pPr>
      <w:r>
        <w:rPr>
          <w:b/>
          <w:bCs/>
          <w:sz w:val="28"/>
          <w:szCs w:val="28"/>
        </w:rPr>
        <w:t xml:space="preserve"> </w:t>
      </w:r>
    </w:p>
    <w:p w:rsidR="004F56C3" w:rsidRDefault="004F56C3">
      <w:pPr>
        <w:rPr>
          <w:b/>
          <w:bCs/>
          <w:sz w:val="28"/>
          <w:szCs w:val="28"/>
        </w:rPr>
      </w:pPr>
      <w:r>
        <w:rPr>
          <w:b/>
          <w:bCs/>
          <w:sz w:val="28"/>
          <w:szCs w:val="28"/>
        </w:rPr>
        <w:t>KP Kórnik zrealizowano 4 patrole w godz. 7.00 – 19.00  ogółem 48 godz.</w:t>
      </w:r>
    </w:p>
    <w:p w:rsidR="004F56C3" w:rsidRDefault="004F56C3">
      <w:pPr>
        <w:rPr>
          <w:b/>
          <w:bCs/>
          <w:sz w:val="28"/>
          <w:szCs w:val="28"/>
        </w:rPr>
      </w:pPr>
      <w:r>
        <w:rPr>
          <w:b/>
          <w:bCs/>
          <w:sz w:val="28"/>
          <w:szCs w:val="28"/>
        </w:rPr>
        <w:t>Straż Leśna zrealizowano 3 patrole w godz. 15.00 – 19.00 ogółem 12 godz.</w:t>
      </w:r>
    </w:p>
    <w:p w:rsidR="004F56C3" w:rsidRDefault="004F56C3">
      <w:pPr>
        <w:jc w:val="center"/>
        <w:rPr>
          <w:b/>
          <w:bCs/>
          <w:sz w:val="28"/>
          <w:szCs w:val="28"/>
        </w:rPr>
      </w:pPr>
    </w:p>
    <w:p w:rsidR="004F56C3" w:rsidRDefault="004F56C3">
      <w:pPr>
        <w:jc w:val="center"/>
        <w:rPr>
          <w:b/>
          <w:bCs/>
          <w:sz w:val="28"/>
          <w:szCs w:val="28"/>
        </w:rPr>
      </w:pPr>
    </w:p>
    <w:p w:rsidR="004F56C3" w:rsidRDefault="004F56C3">
      <w:pPr>
        <w:jc w:val="center"/>
        <w:rPr>
          <w:b/>
          <w:bCs/>
          <w:sz w:val="28"/>
          <w:szCs w:val="28"/>
        </w:rPr>
      </w:pPr>
      <w:r>
        <w:rPr>
          <w:b/>
          <w:bCs/>
          <w:sz w:val="28"/>
          <w:szCs w:val="28"/>
        </w:rPr>
        <w:t>Wyniki uzyskane przez Strażników Miejskich</w:t>
      </w:r>
    </w:p>
    <w:p w:rsidR="004F56C3" w:rsidRDefault="004F56C3">
      <w:pPr>
        <w:jc w:val="center"/>
        <w:rPr>
          <w:b/>
          <w:bCs/>
          <w:sz w:val="28"/>
          <w:szCs w:val="28"/>
        </w:rPr>
      </w:pPr>
    </w:p>
    <w:p w:rsidR="004F56C3" w:rsidRDefault="004F56C3">
      <w:pPr>
        <w:jc w:val="center"/>
        <w:rPr>
          <w:b/>
          <w:bCs/>
          <w:sz w:val="28"/>
          <w:szCs w:val="28"/>
        </w:rPr>
      </w:pPr>
    </w:p>
    <w:p w:rsidR="004F56C3" w:rsidRDefault="004F56C3">
      <w:pPr>
        <w:ind w:left="360"/>
        <w:rPr>
          <w:bCs/>
          <w:sz w:val="16"/>
          <w:szCs w:val="16"/>
        </w:rPr>
      </w:pPr>
    </w:p>
    <w:tbl>
      <w:tblPr>
        <w:tblW w:w="10521" w:type="dxa"/>
        <w:tblInd w:w="-65" w:type="dxa"/>
        <w:tblLayout w:type="fixed"/>
        <w:tblLook w:val="0000"/>
      </w:tblPr>
      <w:tblGrid>
        <w:gridCol w:w="1188"/>
        <w:gridCol w:w="950"/>
        <w:gridCol w:w="1440"/>
        <w:gridCol w:w="736"/>
        <w:gridCol w:w="1368"/>
        <w:gridCol w:w="1134"/>
        <w:gridCol w:w="992"/>
        <w:gridCol w:w="1251"/>
        <w:gridCol w:w="239"/>
        <w:gridCol w:w="49"/>
        <w:gridCol w:w="1174"/>
      </w:tblGrid>
      <w:tr w:rsidR="004F56C3" w:rsidTr="005A0063">
        <w:trPr>
          <w:trHeight w:val="390"/>
        </w:trPr>
        <w:tc>
          <w:tcPr>
            <w:tcW w:w="2138" w:type="dxa"/>
            <w:gridSpan w:val="2"/>
            <w:tcBorders>
              <w:top w:val="single" w:sz="4" w:space="0" w:color="000000"/>
              <w:left w:val="single" w:sz="4" w:space="0" w:color="000000"/>
              <w:bottom w:val="single" w:sz="4" w:space="0" w:color="000000"/>
            </w:tcBorders>
          </w:tcPr>
          <w:p w:rsidR="004F56C3" w:rsidRDefault="004F56C3">
            <w:pPr>
              <w:snapToGrid w:val="0"/>
              <w:rPr>
                <w:bCs/>
                <w:sz w:val="20"/>
                <w:szCs w:val="20"/>
              </w:rPr>
            </w:pPr>
            <w:r>
              <w:rPr>
                <w:bCs/>
                <w:sz w:val="20"/>
                <w:szCs w:val="20"/>
              </w:rPr>
              <w:t>Interwencje</w:t>
            </w:r>
          </w:p>
          <w:p w:rsidR="004F56C3" w:rsidRDefault="004F56C3">
            <w:pPr>
              <w:spacing w:after="160" w:line="252" w:lineRule="auto"/>
              <w:rPr>
                <w:rFonts w:ascii="Calibri" w:hAnsi="Calibri" w:cs="Calibri"/>
                <w:bCs/>
                <w:sz w:val="20"/>
                <w:szCs w:val="20"/>
              </w:rPr>
            </w:pPr>
          </w:p>
        </w:tc>
        <w:tc>
          <w:tcPr>
            <w:tcW w:w="1440" w:type="dxa"/>
            <w:vMerge w:val="restart"/>
            <w:tcBorders>
              <w:top w:val="single" w:sz="4" w:space="0" w:color="000000"/>
              <w:left w:val="single" w:sz="4" w:space="0" w:color="000000"/>
              <w:bottom w:val="single" w:sz="4" w:space="0" w:color="000000"/>
            </w:tcBorders>
          </w:tcPr>
          <w:p w:rsidR="004F56C3" w:rsidRDefault="004F56C3">
            <w:pPr>
              <w:snapToGrid w:val="0"/>
              <w:rPr>
                <w:bCs/>
                <w:sz w:val="20"/>
                <w:szCs w:val="20"/>
              </w:rPr>
            </w:pPr>
            <w:r>
              <w:rPr>
                <w:bCs/>
                <w:sz w:val="20"/>
                <w:szCs w:val="20"/>
              </w:rPr>
              <w:t>Legitymowani</w:t>
            </w:r>
          </w:p>
          <w:p w:rsidR="004F56C3" w:rsidRDefault="004F56C3">
            <w:pPr>
              <w:rPr>
                <w:bCs/>
                <w:sz w:val="20"/>
                <w:szCs w:val="20"/>
              </w:rPr>
            </w:pPr>
          </w:p>
          <w:p w:rsidR="004F56C3" w:rsidRDefault="004F56C3">
            <w:pPr>
              <w:spacing w:after="160" w:line="252" w:lineRule="auto"/>
              <w:rPr>
                <w:rFonts w:ascii="Calibri" w:hAnsi="Calibri" w:cs="Calibri"/>
                <w:bCs/>
                <w:sz w:val="20"/>
                <w:szCs w:val="20"/>
              </w:rPr>
            </w:pPr>
          </w:p>
        </w:tc>
        <w:tc>
          <w:tcPr>
            <w:tcW w:w="3238" w:type="dxa"/>
            <w:gridSpan w:val="3"/>
            <w:tcBorders>
              <w:top w:val="single" w:sz="4" w:space="0" w:color="000000"/>
              <w:left w:val="single" w:sz="4" w:space="0" w:color="000000"/>
              <w:bottom w:val="single" w:sz="4" w:space="0" w:color="000000"/>
            </w:tcBorders>
          </w:tcPr>
          <w:p w:rsidR="004F56C3" w:rsidRDefault="004F56C3">
            <w:pPr>
              <w:snapToGrid w:val="0"/>
              <w:rPr>
                <w:bCs/>
                <w:sz w:val="20"/>
                <w:szCs w:val="20"/>
              </w:rPr>
            </w:pPr>
            <w:r>
              <w:rPr>
                <w:bCs/>
                <w:sz w:val="20"/>
                <w:szCs w:val="20"/>
              </w:rPr>
              <w:t>Doprowadzenia</w:t>
            </w:r>
          </w:p>
          <w:p w:rsidR="004F56C3" w:rsidRDefault="004F56C3">
            <w:pPr>
              <w:spacing w:after="160" w:line="252" w:lineRule="auto"/>
              <w:rPr>
                <w:rFonts w:ascii="Calibri" w:hAnsi="Calibri" w:cs="Calibri"/>
                <w:bCs/>
                <w:sz w:val="20"/>
                <w:szCs w:val="20"/>
              </w:rPr>
            </w:pPr>
          </w:p>
        </w:tc>
        <w:tc>
          <w:tcPr>
            <w:tcW w:w="992" w:type="dxa"/>
            <w:vMerge w:val="restart"/>
            <w:tcBorders>
              <w:top w:val="single" w:sz="4" w:space="0" w:color="000000"/>
              <w:left w:val="single" w:sz="4" w:space="0" w:color="000000"/>
              <w:bottom w:val="single" w:sz="4" w:space="0" w:color="000000"/>
            </w:tcBorders>
          </w:tcPr>
          <w:p w:rsidR="004F56C3" w:rsidRPr="00683131" w:rsidRDefault="004F56C3">
            <w:pPr>
              <w:snapToGrid w:val="0"/>
              <w:spacing w:after="160" w:line="252" w:lineRule="auto"/>
              <w:rPr>
                <w:bCs/>
                <w:sz w:val="20"/>
                <w:szCs w:val="20"/>
              </w:rPr>
            </w:pPr>
            <w:r w:rsidRPr="00683131">
              <w:rPr>
                <w:bCs/>
                <w:sz w:val="20"/>
                <w:szCs w:val="20"/>
              </w:rPr>
              <w:t>Wnioski do Sądu</w:t>
            </w:r>
          </w:p>
        </w:tc>
        <w:tc>
          <w:tcPr>
            <w:tcW w:w="1539" w:type="dxa"/>
            <w:gridSpan w:val="3"/>
            <w:vMerge w:val="restart"/>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Cs/>
                <w:sz w:val="20"/>
                <w:szCs w:val="20"/>
              </w:rPr>
            </w:pPr>
            <w:r>
              <w:rPr>
                <w:bCs/>
                <w:sz w:val="20"/>
                <w:szCs w:val="20"/>
              </w:rPr>
              <w:t>Interwencje z zwierzętami</w:t>
            </w:r>
          </w:p>
        </w:tc>
        <w:tc>
          <w:tcPr>
            <w:tcW w:w="1174" w:type="dxa"/>
            <w:vMerge w:val="restart"/>
            <w:tcBorders>
              <w:top w:val="single" w:sz="4" w:space="0" w:color="000000"/>
              <w:left w:val="single" w:sz="4" w:space="0" w:color="000000"/>
              <w:bottom w:val="single" w:sz="4" w:space="0" w:color="000000"/>
              <w:right w:val="single" w:sz="4" w:space="0" w:color="000000"/>
            </w:tcBorders>
          </w:tcPr>
          <w:p w:rsidR="004F56C3" w:rsidRDefault="004F56C3">
            <w:pPr>
              <w:snapToGrid w:val="0"/>
              <w:jc w:val="center"/>
              <w:rPr>
                <w:bCs/>
                <w:sz w:val="20"/>
                <w:szCs w:val="20"/>
              </w:rPr>
            </w:pPr>
            <w:r>
              <w:rPr>
                <w:bCs/>
                <w:sz w:val="18"/>
                <w:szCs w:val="18"/>
              </w:rPr>
              <w:t>Zabezpieczony</w:t>
            </w:r>
            <w:r>
              <w:rPr>
                <w:bCs/>
                <w:sz w:val="20"/>
                <w:szCs w:val="20"/>
              </w:rPr>
              <w:t xml:space="preserve"> pojazd na podstawie art. 50a lub 130a PRD</w:t>
            </w:r>
          </w:p>
        </w:tc>
      </w:tr>
      <w:tr w:rsidR="004F56C3" w:rsidTr="005A0063">
        <w:trPr>
          <w:trHeight w:val="435"/>
        </w:trPr>
        <w:tc>
          <w:tcPr>
            <w:tcW w:w="1188" w:type="dxa"/>
            <w:tcBorders>
              <w:top w:val="single" w:sz="4" w:space="0" w:color="000000"/>
              <w:left w:val="single" w:sz="4" w:space="0" w:color="000000"/>
              <w:bottom w:val="single" w:sz="4" w:space="0" w:color="000000"/>
            </w:tcBorders>
          </w:tcPr>
          <w:p w:rsidR="004F56C3" w:rsidRDefault="004F56C3">
            <w:pPr>
              <w:snapToGrid w:val="0"/>
              <w:spacing w:after="160" w:line="252" w:lineRule="auto"/>
              <w:rPr>
                <w:bCs/>
                <w:sz w:val="20"/>
                <w:szCs w:val="20"/>
              </w:rPr>
            </w:pPr>
            <w:r>
              <w:rPr>
                <w:bCs/>
                <w:sz w:val="20"/>
                <w:szCs w:val="20"/>
              </w:rPr>
              <w:t>Własne</w:t>
            </w:r>
          </w:p>
        </w:tc>
        <w:tc>
          <w:tcPr>
            <w:tcW w:w="950" w:type="dxa"/>
            <w:tcBorders>
              <w:top w:val="single" w:sz="4" w:space="0" w:color="000000"/>
              <w:left w:val="single" w:sz="4" w:space="0" w:color="000000"/>
              <w:bottom w:val="single" w:sz="4" w:space="0" w:color="000000"/>
            </w:tcBorders>
          </w:tcPr>
          <w:p w:rsidR="004F56C3" w:rsidRDefault="004F56C3">
            <w:pPr>
              <w:snapToGrid w:val="0"/>
              <w:spacing w:after="160" w:line="252" w:lineRule="auto"/>
              <w:rPr>
                <w:bCs/>
                <w:sz w:val="18"/>
                <w:szCs w:val="18"/>
              </w:rPr>
            </w:pPr>
            <w:r>
              <w:rPr>
                <w:bCs/>
                <w:sz w:val="18"/>
                <w:szCs w:val="18"/>
              </w:rPr>
              <w:t>zgłoszone</w:t>
            </w:r>
          </w:p>
        </w:tc>
        <w:tc>
          <w:tcPr>
            <w:tcW w:w="1440" w:type="dxa"/>
            <w:vMerge/>
            <w:tcBorders>
              <w:top w:val="single" w:sz="4" w:space="0" w:color="000000"/>
              <w:left w:val="single" w:sz="4" w:space="0" w:color="000000"/>
              <w:bottom w:val="single" w:sz="4" w:space="0" w:color="000000"/>
            </w:tcBorders>
            <w:vAlign w:val="center"/>
          </w:tcPr>
          <w:p w:rsidR="004F56C3" w:rsidRDefault="004F56C3">
            <w:pPr>
              <w:snapToGrid w:val="0"/>
              <w:rPr>
                <w:rFonts w:ascii="Calibri" w:hAnsi="Calibri" w:cs="Calibri"/>
                <w:bCs/>
                <w:sz w:val="20"/>
                <w:szCs w:val="20"/>
              </w:rPr>
            </w:pPr>
          </w:p>
        </w:tc>
        <w:tc>
          <w:tcPr>
            <w:tcW w:w="736" w:type="dxa"/>
            <w:tcBorders>
              <w:top w:val="single" w:sz="4" w:space="0" w:color="000000"/>
              <w:left w:val="single" w:sz="4" w:space="0" w:color="000000"/>
              <w:bottom w:val="single" w:sz="4" w:space="0" w:color="000000"/>
            </w:tcBorders>
          </w:tcPr>
          <w:p w:rsidR="004F56C3" w:rsidRDefault="004F56C3">
            <w:pPr>
              <w:snapToGrid w:val="0"/>
              <w:spacing w:after="160" w:line="252" w:lineRule="auto"/>
              <w:rPr>
                <w:bCs/>
                <w:sz w:val="18"/>
                <w:szCs w:val="18"/>
              </w:rPr>
            </w:pPr>
            <w:r>
              <w:rPr>
                <w:bCs/>
                <w:sz w:val="20"/>
                <w:szCs w:val="20"/>
              </w:rPr>
              <w:t xml:space="preserve">Do </w:t>
            </w:r>
            <w:r>
              <w:rPr>
                <w:bCs/>
                <w:sz w:val="18"/>
                <w:szCs w:val="18"/>
              </w:rPr>
              <w:t>Policji</w:t>
            </w:r>
          </w:p>
        </w:tc>
        <w:tc>
          <w:tcPr>
            <w:tcW w:w="1368" w:type="dxa"/>
            <w:tcBorders>
              <w:top w:val="single" w:sz="4" w:space="0" w:color="000000"/>
              <w:left w:val="single" w:sz="4" w:space="0" w:color="000000"/>
              <w:bottom w:val="single" w:sz="4" w:space="0" w:color="000000"/>
            </w:tcBorders>
          </w:tcPr>
          <w:p w:rsidR="004F56C3" w:rsidRDefault="004F56C3">
            <w:pPr>
              <w:snapToGrid w:val="0"/>
              <w:spacing w:after="160" w:line="252" w:lineRule="auto"/>
              <w:rPr>
                <w:bCs/>
                <w:sz w:val="20"/>
                <w:szCs w:val="20"/>
              </w:rPr>
            </w:pPr>
            <w:r>
              <w:rPr>
                <w:bCs/>
                <w:sz w:val="20"/>
                <w:szCs w:val="20"/>
              </w:rPr>
              <w:t>Do miejsca zamieszkania</w:t>
            </w:r>
          </w:p>
        </w:tc>
        <w:tc>
          <w:tcPr>
            <w:tcW w:w="1134" w:type="dxa"/>
            <w:tcBorders>
              <w:top w:val="single" w:sz="4" w:space="0" w:color="000000"/>
              <w:left w:val="single" w:sz="4" w:space="0" w:color="000000"/>
              <w:bottom w:val="single" w:sz="4" w:space="0" w:color="000000"/>
            </w:tcBorders>
          </w:tcPr>
          <w:p w:rsidR="004F56C3" w:rsidRDefault="004F56C3">
            <w:pPr>
              <w:snapToGrid w:val="0"/>
              <w:spacing w:after="160" w:line="252" w:lineRule="auto"/>
              <w:ind w:left="-233" w:firstLine="233"/>
              <w:jc w:val="center"/>
              <w:rPr>
                <w:bCs/>
                <w:sz w:val="18"/>
                <w:szCs w:val="18"/>
              </w:rPr>
            </w:pPr>
            <w:r>
              <w:rPr>
                <w:bCs/>
                <w:sz w:val="20"/>
                <w:szCs w:val="20"/>
              </w:rPr>
              <w:t xml:space="preserve">Do Izby </w:t>
            </w:r>
            <w:r>
              <w:rPr>
                <w:bCs/>
                <w:sz w:val="18"/>
                <w:szCs w:val="18"/>
              </w:rPr>
              <w:t>wytrzeźwień</w:t>
            </w:r>
          </w:p>
        </w:tc>
        <w:tc>
          <w:tcPr>
            <w:tcW w:w="992" w:type="dxa"/>
            <w:vMerge/>
            <w:tcBorders>
              <w:top w:val="single" w:sz="4" w:space="0" w:color="000000"/>
              <w:left w:val="single" w:sz="4" w:space="0" w:color="000000"/>
              <w:bottom w:val="single" w:sz="4" w:space="0" w:color="000000"/>
            </w:tcBorders>
            <w:vAlign w:val="center"/>
          </w:tcPr>
          <w:p w:rsidR="004F56C3" w:rsidRPr="00683131" w:rsidRDefault="004F56C3">
            <w:pPr>
              <w:snapToGrid w:val="0"/>
              <w:rPr>
                <w:rFonts w:ascii="Calibri" w:hAnsi="Calibri" w:cs="Calibri"/>
                <w:bCs/>
                <w:sz w:val="20"/>
                <w:szCs w:val="20"/>
              </w:rPr>
            </w:pPr>
          </w:p>
        </w:tc>
        <w:tc>
          <w:tcPr>
            <w:tcW w:w="1539" w:type="dxa"/>
            <w:gridSpan w:val="3"/>
            <w:vMerge/>
            <w:tcBorders>
              <w:top w:val="single" w:sz="4" w:space="0" w:color="000000"/>
              <w:left w:val="single" w:sz="4" w:space="0" w:color="000000"/>
              <w:bottom w:val="single" w:sz="4" w:space="0" w:color="000000"/>
            </w:tcBorders>
            <w:vAlign w:val="center"/>
          </w:tcPr>
          <w:p w:rsidR="004F56C3" w:rsidRDefault="004F56C3">
            <w:pPr>
              <w:snapToGrid w:val="0"/>
              <w:rPr>
                <w:rFonts w:ascii="Calibri" w:hAnsi="Calibri" w:cs="Calibri"/>
                <w:bCs/>
                <w:sz w:val="20"/>
                <w:szCs w:val="20"/>
              </w:rPr>
            </w:pPr>
          </w:p>
        </w:tc>
        <w:tc>
          <w:tcPr>
            <w:tcW w:w="1174" w:type="dxa"/>
            <w:vMerge/>
            <w:tcBorders>
              <w:top w:val="single" w:sz="4" w:space="0" w:color="000000"/>
              <w:left w:val="single" w:sz="4" w:space="0" w:color="000000"/>
              <w:bottom w:val="single" w:sz="4" w:space="0" w:color="000000"/>
              <w:right w:val="single" w:sz="4" w:space="0" w:color="000000"/>
            </w:tcBorders>
            <w:vAlign w:val="center"/>
          </w:tcPr>
          <w:p w:rsidR="004F56C3" w:rsidRDefault="004F56C3">
            <w:pPr>
              <w:snapToGrid w:val="0"/>
              <w:rPr>
                <w:rFonts w:ascii="Calibri" w:hAnsi="Calibri" w:cs="Calibri"/>
                <w:bCs/>
                <w:sz w:val="20"/>
                <w:szCs w:val="20"/>
              </w:rPr>
            </w:pPr>
          </w:p>
        </w:tc>
      </w:tr>
      <w:tr w:rsidR="004F56C3" w:rsidTr="005A0063">
        <w:tc>
          <w:tcPr>
            <w:tcW w:w="1188" w:type="dxa"/>
            <w:tcBorders>
              <w:top w:val="single" w:sz="4" w:space="0" w:color="000000"/>
              <w:left w:val="single" w:sz="4" w:space="0" w:color="000000"/>
              <w:bottom w:val="single" w:sz="4" w:space="0" w:color="000000"/>
            </w:tcBorders>
            <w:vAlign w:val="bottom"/>
          </w:tcPr>
          <w:p w:rsidR="004F56C3" w:rsidRDefault="004F56C3">
            <w:pPr>
              <w:snapToGrid w:val="0"/>
              <w:spacing w:after="160" w:line="252" w:lineRule="auto"/>
              <w:jc w:val="center"/>
              <w:rPr>
                <w:b/>
                <w:bCs/>
              </w:rPr>
            </w:pPr>
            <w:r>
              <w:rPr>
                <w:b/>
                <w:bCs/>
              </w:rPr>
              <w:t>50</w:t>
            </w:r>
          </w:p>
        </w:tc>
        <w:tc>
          <w:tcPr>
            <w:tcW w:w="950" w:type="dxa"/>
            <w:tcBorders>
              <w:top w:val="single" w:sz="4" w:space="0" w:color="000000"/>
              <w:left w:val="single" w:sz="4" w:space="0" w:color="000000"/>
              <w:bottom w:val="single" w:sz="4" w:space="0" w:color="000000"/>
            </w:tcBorders>
            <w:vAlign w:val="bottom"/>
          </w:tcPr>
          <w:p w:rsidR="004F56C3" w:rsidRDefault="004F56C3">
            <w:pPr>
              <w:snapToGrid w:val="0"/>
              <w:spacing w:after="160" w:line="252" w:lineRule="auto"/>
              <w:jc w:val="center"/>
              <w:rPr>
                <w:rFonts w:ascii="Calibri" w:hAnsi="Calibri" w:cs="Calibri"/>
                <w:b/>
                <w:bCs/>
              </w:rPr>
            </w:pPr>
            <w:r>
              <w:rPr>
                <w:rFonts w:ascii="Calibri" w:hAnsi="Calibri" w:cs="Calibri"/>
                <w:b/>
                <w:bCs/>
              </w:rPr>
              <w:t>92</w:t>
            </w:r>
          </w:p>
        </w:tc>
        <w:tc>
          <w:tcPr>
            <w:tcW w:w="1440" w:type="dxa"/>
            <w:tcBorders>
              <w:top w:val="single" w:sz="4" w:space="0" w:color="000000"/>
              <w:left w:val="single" w:sz="4" w:space="0" w:color="000000"/>
              <w:bottom w:val="single" w:sz="4" w:space="0" w:color="000000"/>
            </w:tcBorders>
            <w:vAlign w:val="bottom"/>
          </w:tcPr>
          <w:p w:rsidR="004F56C3" w:rsidRDefault="004F56C3">
            <w:pPr>
              <w:snapToGrid w:val="0"/>
              <w:spacing w:after="160" w:line="252" w:lineRule="auto"/>
              <w:jc w:val="center"/>
              <w:rPr>
                <w:b/>
                <w:bCs/>
              </w:rPr>
            </w:pPr>
            <w:r>
              <w:rPr>
                <w:b/>
                <w:bCs/>
              </w:rPr>
              <w:t>125</w:t>
            </w:r>
          </w:p>
        </w:tc>
        <w:tc>
          <w:tcPr>
            <w:tcW w:w="736" w:type="dxa"/>
            <w:tcBorders>
              <w:top w:val="single" w:sz="4" w:space="0" w:color="000000"/>
              <w:left w:val="single" w:sz="4" w:space="0" w:color="000000"/>
              <w:bottom w:val="single" w:sz="4" w:space="0" w:color="000000"/>
            </w:tcBorders>
            <w:vAlign w:val="bottom"/>
          </w:tcPr>
          <w:p w:rsidR="004F56C3" w:rsidRDefault="004F56C3">
            <w:pPr>
              <w:snapToGrid w:val="0"/>
              <w:spacing w:after="160" w:line="252" w:lineRule="auto"/>
              <w:jc w:val="center"/>
              <w:rPr>
                <w:rFonts w:ascii="Calibri" w:hAnsi="Calibri" w:cs="Calibri"/>
                <w:b/>
                <w:bCs/>
              </w:rPr>
            </w:pPr>
            <w:r>
              <w:rPr>
                <w:rFonts w:ascii="Calibri" w:hAnsi="Calibri" w:cs="Calibri"/>
                <w:b/>
                <w:bCs/>
              </w:rPr>
              <w:t>0</w:t>
            </w:r>
          </w:p>
        </w:tc>
        <w:tc>
          <w:tcPr>
            <w:tcW w:w="1368" w:type="dxa"/>
            <w:tcBorders>
              <w:top w:val="single" w:sz="4" w:space="0" w:color="000000"/>
              <w:left w:val="single" w:sz="4" w:space="0" w:color="000000"/>
              <w:bottom w:val="single" w:sz="4" w:space="0" w:color="000000"/>
            </w:tcBorders>
            <w:vAlign w:val="bottom"/>
          </w:tcPr>
          <w:p w:rsidR="004F56C3" w:rsidRDefault="004F56C3">
            <w:pPr>
              <w:snapToGrid w:val="0"/>
              <w:spacing w:after="160" w:line="252" w:lineRule="auto"/>
              <w:jc w:val="center"/>
              <w:rPr>
                <w:rFonts w:ascii="Calibri" w:hAnsi="Calibri" w:cs="Calibri"/>
                <w:b/>
                <w:bCs/>
              </w:rPr>
            </w:pPr>
            <w:r>
              <w:rPr>
                <w:rFonts w:ascii="Calibri" w:hAnsi="Calibri" w:cs="Calibri"/>
                <w:b/>
                <w:bCs/>
              </w:rPr>
              <w:t>0</w:t>
            </w:r>
          </w:p>
        </w:tc>
        <w:tc>
          <w:tcPr>
            <w:tcW w:w="1134" w:type="dxa"/>
            <w:tcBorders>
              <w:top w:val="single" w:sz="4" w:space="0" w:color="000000"/>
              <w:left w:val="single" w:sz="4" w:space="0" w:color="000000"/>
              <w:bottom w:val="single" w:sz="4" w:space="0" w:color="000000"/>
            </w:tcBorders>
            <w:vAlign w:val="bottom"/>
          </w:tcPr>
          <w:p w:rsidR="004F56C3" w:rsidRDefault="004F56C3">
            <w:pPr>
              <w:snapToGrid w:val="0"/>
              <w:spacing w:after="160" w:line="252" w:lineRule="auto"/>
              <w:jc w:val="center"/>
              <w:rPr>
                <w:rFonts w:ascii="Calibri" w:hAnsi="Calibri" w:cs="Calibri"/>
                <w:b/>
                <w:bCs/>
              </w:rPr>
            </w:pPr>
            <w:r>
              <w:rPr>
                <w:rFonts w:ascii="Calibri" w:hAnsi="Calibri" w:cs="Calibri"/>
                <w:b/>
                <w:bCs/>
              </w:rPr>
              <w:t>1</w:t>
            </w:r>
          </w:p>
        </w:tc>
        <w:tc>
          <w:tcPr>
            <w:tcW w:w="992" w:type="dxa"/>
            <w:tcBorders>
              <w:top w:val="single" w:sz="4" w:space="0" w:color="000000"/>
              <w:left w:val="single" w:sz="4" w:space="0" w:color="000000"/>
              <w:bottom w:val="single" w:sz="4" w:space="0" w:color="000000"/>
            </w:tcBorders>
            <w:vAlign w:val="bottom"/>
          </w:tcPr>
          <w:p w:rsidR="004F56C3" w:rsidRPr="00683131" w:rsidRDefault="004F56C3">
            <w:pPr>
              <w:snapToGrid w:val="0"/>
              <w:spacing w:after="160" w:line="252" w:lineRule="auto"/>
              <w:jc w:val="center"/>
              <w:rPr>
                <w:rFonts w:ascii="Calibri" w:hAnsi="Calibri" w:cs="Calibri"/>
                <w:b/>
                <w:bCs/>
              </w:rPr>
            </w:pPr>
            <w:r>
              <w:rPr>
                <w:rFonts w:ascii="Calibri" w:hAnsi="Calibri" w:cs="Calibri"/>
                <w:b/>
                <w:bCs/>
              </w:rPr>
              <w:t>0</w:t>
            </w:r>
          </w:p>
        </w:tc>
        <w:tc>
          <w:tcPr>
            <w:tcW w:w="1539" w:type="dxa"/>
            <w:gridSpan w:val="3"/>
            <w:tcBorders>
              <w:top w:val="single" w:sz="4" w:space="0" w:color="000000"/>
              <w:left w:val="single" w:sz="4" w:space="0" w:color="000000"/>
              <w:bottom w:val="single" w:sz="4" w:space="0" w:color="000000"/>
            </w:tcBorders>
            <w:vAlign w:val="bottom"/>
          </w:tcPr>
          <w:p w:rsidR="004F56C3" w:rsidRDefault="004F56C3">
            <w:pPr>
              <w:snapToGrid w:val="0"/>
              <w:spacing w:after="160" w:line="252" w:lineRule="auto"/>
              <w:jc w:val="center"/>
              <w:rPr>
                <w:rFonts w:ascii="Calibri" w:hAnsi="Calibri" w:cs="Calibri"/>
                <w:b/>
                <w:bCs/>
              </w:rPr>
            </w:pPr>
            <w:r>
              <w:rPr>
                <w:rFonts w:ascii="Calibri" w:hAnsi="Calibri" w:cs="Calibri"/>
                <w:b/>
                <w:bCs/>
              </w:rPr>
              <w:t>10</w:t>
            </w:r>
          </w:p>
        </w:tc>
        <w:tc>
          <w:tcPr>
            <w:tcW w:w="1174" w:type="dxa"/>
            <w:tcBorders>
              <w:top w:val="single" w:sz="4" w:space="0" w:color="000000"/>
              <w:left w:val="single" w:sz="4" w:space="0" w:color="000000"/>
              <w:bottom w:val="single" w:sz="4" w:space="0" w:color="000000"/>
              <w:right w:val="single" w:sz="4" w:space="0" w:color="000000"/>
            </w:tcBorders>
          </w:tcPr>
          <w:p w:rsidR="004F56C3" w:rsidRPr="007616C7" w:rsidRDefault="004F56C3">
            <w:pPr>
              <w:snapToGrid w:val="0"/>
              <w:jc w:val="center"/>
              <w:rPr>
                <w:rFonts w:ascii="Calibri" w:hAnsi="Calibri" w:cs="Calibri"/>
                <w:b/>
                <w:bCs/>
              </w:rPr>
            </w:pPr>
            <w:r>
              <w:rPr>
                <w:rFonts w:ascii="Calibri" w:hAnsi="Calibri" w:cs="Calibri"/>
                <w:b/>
                <w:bCs/>
              </w:rPr>
              <w:t>0</w:t>
            </w:r>
          </w:p>
        </w:tc>
      </w:tr>
      <w:tr w:rsidR="004F56C3" w:rsidTr="005A0063">
        <w:tblPrEx>
          <w:tblCellMar>
            <w:left w:w="0" w:type="dxa"/>
            <w:right w:w="0" w:type="dxa"/>
          </w:tblCellMar>
        </w:tblPrEx>
        <w:trPr>
          <w:trHeight w:val="420"/>
        </w:trPr>
        <w:tc>
          <w:tcPr>
            <w:tcW w:w="1188" w:type="dxa"/>
            <w:tcBorders>
              <w:top w:val="single" w:sz="4" w:space="0" w:color="000000"/>
              <w:left w:val="single" w:sz="4" w:space="0" w:color="000000"/>
              <w:bottom w:val="single" w:sz="4" w:space="0" w:color="000000"/>
            </w:tcBorders>
          </w:tcPr>
          <w:p w:rsidR="004F56C3" w:rsidRDefault="004F56C3">
            <w:pPr>
              <w:snapToGrid w:val="0"/>
              <w:spacing w:after="160" w:line="252" w:lineRule="auto"/>
              <w:rPr>
                <w:bCs/>
                <w:sz w:val="20"/>
                <w:szCs w:val="20"/>
              </w:rPr>
            </w:pPr>
            <w:r>
              <w:rPr>
                <w:bCs/>
                <w:sz w:val="20"/>
                <w:szCs w:val="20"/>
              </w:rPr>
              <w:t>Ogółem ilość interwencji</w:t>
            </w:r>
          </w:p>
        </w:tc>
        <w:tc>
          <w:tcPr>
            <w:tcW w:w="950"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142</w:t>
            </w:r>
          </w:p>
        </w:tc>
        <w:tc>
          <w:tcPr>
            <w:tcW w:w="6921" w:type="dxa"/>
            <w:gridSpan w:val="6"/>
            <w:tcBorders>
              <w:left w:val="single" w:sz="4" w:space="0" w:color="000000"/>
            </w:tcBorders>
          </w:tcPr>
          <w:p w:rsidR="004F56C3" w:rsidRDefault="004F56C3">
            <w:pPr>
              <w:snapToGrid w:val="0"/>
              <w:spacing w:after="160" w:line="252" w:lineRule="auto"/>
              <w:rPr>
                <w:rFonts w:ascii="Calibri" w:hAnsi="Calibri" w:cs="Calibri"/>
                <w:sz w:val="20"/>
                <w:szCs w:val="20"/>
              </w:rPr>
            </w:pPr>
          </w:p>
        </w:tc>
        <w:tc>
          <w:tcPr>
            <w:tcW w:w="239" w:type="dxa"/>
          </w:tcPr>
          <w:p w:rsidR="004F56C3" w:rsidRDefault="004F56C3">
            <w:pPr>
              <w:snapToGrid w:val="0"/>
              <w:spacing w:after="160" w:line="252" w:lineRule="auto"/>
              <w:rPr>
                <w:rFonts w:ascii="Calibri" w:hAnsi="Calibri" w:cs="Calibri"/>
                <w:sz w:val="22"/>
                <w:szCs w:val="22"/>
              </w:rPr>
            </w:pPr>
          </w:p>
        </w:tc>
        <w:tc>
          <w:tcPr>
            <w:tcW w:w="49" w:type="dxa"/>
          </w:tcPr>
          <w:p w:rsidR="004F56C3" w:rsidRDefault="004F56C3">
            <w:pPr>
              <w:snapToGrid w:val="0"/>
              <w:spacing w:after="160" w:line="252" w:lineRule="auto"/>
              <w:rPr>
                <w:rFonts w:ascii="Calibri" w:hAnsi="Calibri" w:cs="Calibri"/>
                <w:sz w:val="22"/>
                <w:szCs w:val="22"/>
              </w:rPr>
            </w:pPr>
          </w:p>
        </w:tc>
        <w:tc>
          <w:tcPr>
            <w:tcW w:w="1174" w:type="dxa"/>
          </w:tcPr>
          <w:p w:rsidR="004F56C3" w:rsidRDefault="004F56C3">
            <w:pPr>
              <w:snapToGrid w:val="0"/>
              <w:rPr>
                <w:sz w:val="20"/>
                <w:szCs w:val="20"/>
              </w:rPr>
            </w:pPr>
          </w:p>
        </w:tc>
      </w:tr>
    </w:tbl>
    <w:p w:rsidR="004F56C3" w:rsidRDefault="004F56C3">
      <w:pPr>
        <w:numPr>
          <w:ilvl w:val="0"/>
          <w:numId w:val="2"/>
        </w:numPr>
        <w:rPr>
          <w:b/>
          <w:bCs/>
        </w:rPr>
      </w:pPr>
      <w:r>
        <w:rPr>
          <w:b/>
          <w:bCs/>
        </w:rPr>
        <w:t>W omawianym okresie Strażnicy Miejscy w trakcie wykonywanych obowiązków służbowych ujawnili ogółem 79 sprawców wykroczeń:</w:t>
      </w:r>
    </w:p>
    <w:p w:rsidR="004F56C3" w:rsidRDefault="004F56C3">
      <w:pPr>
        <w:rPr>
          <w:b/>
          <w:bCs/>
        </w:rPr>
      </w:pPr>
    </w:p>
    <w:p w:rsidR="004F56C3" w:rsidRDefault="004F56C3">
      <w:pPr>
        <w:numPr>
          <w:ilvl w:val="2"/>
          <w:numId w:val="3"/>
        </w:numPr>
        <w:rPr>
          <w:b/>
          <w:bCs/>
        </w:rPr>
      </w:pPr>
      <w:r>
        <w:rPr>
          <w:b/>
          <w:bCs/>
        </w:rPr>
        <w:t>Mandaty karne nałożono w 20 przypadkach na kwotę 2 700 zł,                       z czego 60 % stanowiły wykroczenia porządkowe i 40% wykroczenia drogowe.</w:t>
      </w:r>
    </w:p>
    <w:p w:rsidR="004F56C3" w:rsidRDefault="004F56C3">
      <w:pPr>
        <w:ind w:left="1980"/>
        <w:rPr>
          <w:b/>
          <w:bCs/>
        </w:rPr>
      </w:pPr>
    </w:p>
    <w:p w:rsidR="004F56C3" w:rsidRDefault="004F56C3">
      <w:pPr>
        <w:numPr>
          <w:ilvl w:val="2"/>
          <w:numId w:val="3"/>
        </w:numPr>
        <w:rPr>
          <w:b/>
          <w:bCs/>
        </w:rPr>
      </w:pPr>
      <w:r>
        <w:rPr>
          <w:b/>
          <w:bCs/>
        </w:rPr>
        <w:t>W 59 przypadkach zastosowano środki oddziaływania wychowawczego poprzez pouczenie zgodnie z art. 41 kodeksu wykroczeń.</w:t>
      </w:r>
    </w:p>
    <w:p w:rsidR="004F56C3" w:rsidRDefault="004F56C3" w:rsidP="00F93EE4">
      <w:pPr>
        <w:ind w:left="2340"/>
        <w:rPr>
          <w:b/>
          <w:bCs/>
        </w:rPr>
      </w:pPr>
    </w:p>
    <w:p w:rsidR="004F56C3" w:rsidRPr="00610308" w:rsidRDefault="004F56C3">
      <w:pPr>
        <w:numPr>
          <w:ilvl w:val="2"/>
          <w:numId w:val="3"/>
        </w:numPr>
        <w:rPr>
          <w:b/>
          <w:bCs/>
        </w:rPr>
      </w:pPr>
      <w:r w:rsidRPr="00610308">
        <w:rPr>
          <w:b/>
          <w:bCs/>
        </w:rPr>
        <w:t xml:space="preserve">Sporządzono </w:t>
      </w:r>
      <w:r>
        <w:rPr>
          <w:b/>
          <w:bCs/>
        </w:rPr>
        <w:t xml:space="preserve">6 </w:t>
      </w:r>
      <w:r w:rsidRPr="00610308">
        <w:rPr>
          <w:b/>
          <w:bCs/>
        </w:rPr>
        <w:t>kart</w:t>
      </w:r>
      <w:r>
        <w:rPr>
          <w:b/>
          <w:bCs/>
        </w:rPr>
        <w:t>y</w:t>
      </w:r>
      <w:r w:rsidRPr="00610308">
        <w:rPr>
          <w:b/>
          <w:bCs/>
        </w:rPr>
        <w:t xml:space="preserve"> PRD dotyczących naliczenia punktów karnych na sprawców wykroczeń drogowych.</w:t>
      </w:r>
    </w:p>
    <w:p w:rsidR="004F56C3" w:rsidRDefault="004F56C3">
      <w:pPr>
        <w:rPr>
          <w:b/>
          <w:bCs/>
          <w:sz w:val="22"/>
          <w:szCs w:val="22"/>
        </w:rPr>
      </w:pPr>
    </w:p>
    <w:p w:rsidR="004F56C3" w:rsidRDefault="004F56C3">
      <w:pPr>
        <w:rPr>
          <w:b/>
          <w:bCs/>
          <w:sz w:val="22"/>
          <w:szCs w:val="22"/>
        </w:rPr>
      </w:pPr>
    </w:p>
    <w:p w:rsidR="004F56C3" w:rsidRDefault="004F56C3">
      <w:pPr>
        <w:rPr>
          <w:b/>
          <w:bCs/>
          <w:sz w:val="22"/>
          <w:szCs w:val="22"/>
        </w:rPr>
      </w:pPr>
    </w:p>
    <w:tbl>
      <w:tblPr>
        <w:tblW w:w="9433" w:type="dxa"/>
        <w:tblInd w:w="-79" w:type="dxa"/>
        <w:tblLayout w:type="fixed"/>
        <w:tblLook w:val="0000"/>
      </w:tblPr>
      <w:tblGrid>
        <w:gridCol w:w="585"/>
        <w:gridCol w:w="5245"/>
        <w:gridCol w:w="1837"/>
        <w:gridCol w:w="1766"/>
      </w:tblGrid>
      <w:tr w:rsidR="004F56C3" w:rsidTr="00114EEE">
        <w:tc>
          <w:tcPr>
            <w:tcW w:w="585"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Lp.</w:t>
            </w:r>
          </w:p>
        </w:tc>
        <w:tc>
          <w:tcPr>
            <w:tcW w:w="5245"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Podstawa prawna/kategoria</w:t>
            </w:r>
          </w:p>
        </w:tc>
        <w:tc>
          <w:tcPr>
            <w:tcW w:w="1837"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Ilość mandatów</w:t>
            </w:r>
          </w:p>
        </w:tc>
        <w:tc>
          <w:tcPr>
            <w:tcW w:w="1766" w:type="dxa"/>
            <w:tcBorders>
              <w:top w:val="single" w:sz="4" w:space="0" w:color="000000"/>
              <w:left w:val="single" w:sz="4" w:space="0" w:color="000000"/>
              <w:bottom w:val="single" w:sz="4" w:space="0" w:color="000000"/>
              <w:right w:val="single" w:sz="4" w:space="0" w:color="000000"/>
            </w:tcBorders>
          </w:tcPr>
          <w:p w:rsidR="004F56C3" w:rsidRDefault="004F56C3">
            <w:pPr>
              <w:snapToGrid w:val="0"/>
              <w:spacing w:after="160" w:line="252" w:lineRule="auto"/>
              <w:jc w:val="center"/>
              <w:rPr>
                <w:b/>
                <w:bCs/>
              </w:rPr>
            </w:pPr>
            <w:r>
              <w:rPr>
                <w:b/>
                <w:bCs/>
              </w:rPr>
              <w:t xml:space="preserve">Kwota </w:t>
            </w:r>
          </w:p>
        </w:tc>
      </w:tr>
      <w:tr w:rsidR="004F56C3" w:rsidTr="00114EEE">
        <w:tblPrEx>
          <w:tblCellMar>
            <w:left w:w="70" w:type="dxa"/>
            <w:right w:w="70" w:type="dxa"/>
          </w:tblCellMar>
        </w:tblPrEx>
        <w:trPr>
          <w:trHeight w:val="180"/>
        </w:trPr>
        <w:tc>
          <w:tcPr>
            <w:tcW w:w="9433" w:type="dxa"/>
            <w:gridSpan w:val="4"/>
            <w:tcBorders>
              <w:top w:val="single" w:sz="4" w:space="0" w:color="000000"/>
              <w:left w:val="single" w:sz="4" w:space="0" w:color="000000"/>
              <w:bottom w:val="single" w:sz="4" w:space="0" w:color="000000"/>
              <w:right w:val="single" w:sz="4" w:space="0" w:color="000000"/>
            </w:tcBorders>
            <w:shd w:val="clear" w:color="auto" w:fill="FFFF99"/>
          </w:tcPr>
          <w:p w:rsidR="004F56C3" w:rsidRDefault="004F56C3">
            <w:pPr>
              <w:snapToGrid w:val="0"/>
              <w:spacing w:after="160" w:line="252" w:lineRule="auto"/>
              <w:ind w:left="468"/>
              <w:jc w:val="center"/>
              <w:rPr>
                <w:bCs/>
              </w:rPr>
            </w:pPr>
            <w:r>
              <w:rPr>
                <w:bCs/>
              </w:rPr>
              <w:t>WYKROCZENIA DROGOWE</w:t>
            </w:r>
          </w:p>
        </w:tc>
      </w:tr>
      <w:tr w:rsidR="004F56C3" w:rsidTr="00114EEE">
        <w:tc>
          <w:tcPr>
            <w:tcW w:w="585"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1.</w:t>
            </w:r>
          </w:p>
        </w:tc>
        <w:tc>
          <w:tcPr>
            <w:tcW w:w="5245" w:type="dxa"/>
            <w:tcBorders>
              <w:top w:val="single" w:sz="4" w:space="0" w:color="000000"/>
              <w:left w:val="single" w:sz="4" w:space="0" w:color="000000"/>
              <w:bottom w:val="single" w:sz="4" w:space="0" w:color="000000"/>
            </w:tcBorders>
          </w:tcPr>
          <w:p w:rsidR="004F56C3" w:rsidRDefault="004F56C3" w:rsidP="0089105A">
            <w:pPr>
              <w:snapToGrid w:val="0"/>
              <w:spacing w:after="160" w:line="252" w:lineRule="auto"/>
              <w:rPr>
                <w:bCs/>
              </w:rPr>
            </w:pPr>
            <w:r>
              <w:rPr>
                <w:bCs/>
              </w:rPr>
              <w:t xml:space="preserve">Art. 92§1 kw – niestosowanie się do znaku sygnału lub polecenia w ruchu drogowym </w:t>
            </w:r>
          </w:p>
        </w:tc>
        <w:tc>
          <w:tcPr>
            <w:tcW w:w="1837" w:type="dxa"/>
            <w:tcBorders>
              <w:top w:val="single" w:sz="4" w:space="0" w:color="000000"/>
              <w:left w:val="single" w:sz="4" w:space="0" w:color="000000"/>
              <w:bottom w:val="single" w:sz="4" w:space="0" w:color="000000"/>
            </w:tcBorders>
            <w:vAlign w:val="center"/>
          </w:tcPr>
          <w:p w:rsidR="004F56C3" w:rsidRDefault="004F56C3" w:rsidP="0089105A">
            <w:pPr>
              <w:snapToGrid w:val="0"/>
              <w:spacing w:after="160" w:line="252" w:lineRule="auto"/>
              <w:jc w:val="center"/>
              <w:rPr>
                <w:rFonts w:ascii="Calibri" w:hAnsi="Calibri" w:cs="Calibri"/>
                <w:b/>
                <w:bCs/>
                <w:sz w:val="22"/>
                <w:szCs w:val="22"/>
              </w:rPr>
            </w:pPr>
            <w:r>
              <w:rPr>
                <w:rFonts w:ascii="Calibri" w:hAnsi="Calibri" w:cs="Calibri"/>
                <w:b/>
                <w:bCs/>
                <w:sz w:val="22"/>
                <w:szCs w:val="22"/>
              </w:rPr>
              <w:t>4</w:t>
            </w:r>
          </w:p>
        </w:tc>
        <w:tc>
          <w:tcPr>
            <w:tcW w:w="1766" w:type="dxa"/>
            <w:tcBorders>
              <w:top w:val="single" w:sz="4" w:space="0" w:color="000000"/>
              <w:left w:val="single" w:sz="4" w:space="0" w:color="000000"/>
              <w:bottom w:val="single" w:sz="4" w:space="0" w:color="000000"/>
              <w:right w:val="single" w:sz="4" w:space="0" w:color="000000"/>
            </w:tcBorders>
            <w:vAlign w:val="center"/>
          </w:tcPr>
          <w:p w:rsidR="004F56C3" w:rsidRDefault="004F56C3" w:rsidP="001D4384">
            <w:pPr>
              <w:snapToGrid w:val="0"/>
              <w:spacing w:after="160" w:line="252" w:lineRule="auto"/>
              <w:jc w:val="center"/>
              <w:rPr>
                <w:rFonts w:ascii="Calibri" w:hAnsi="Calibri" w:cs="Calibri"/>
                <w:b/>
                <w:bCs/>
                <w:sz w:val="22"/>
                <w:szCs w:val="22"/>
              </w:rPr>
            </w:pPr>
            <w:r>
              <w:rPr>
                <w:rFonts w:ascii="Calibri" w:hAnsi="Calibri" w:cs="Calibri"/>
                <w:b/>
                <w:bCs/>
                <w:sz w:val="22"/>
                <w:szCs w:val="22"/>
              </w:rPr>
              <w:t>400,00 zł</w:t>
            </w:r>
          </w:p>
        </w:tc>
      </w:tr>
      <w:tr w:rsidR="004F56C3" w:rsidTr="00114EEE">
        <w:tc>
          <w:tcPr>
            <w:tcW w:w="585"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2.</w:t>
            </w:r>
          </w:p>
        </w:tc>
        <w:tc>
          <w:tcPr>
            <w:tcW w:w="5245" w:type="dxa"/>
            <w:tcBorders>
              <w:top w:val="single" w:sz="4" w:space="0" w:color="000000"/>
              <w:left w:val="single" w:sz="4" w:space="0" w:color="000000"/>
              <w:bottom w:val="single" w:sz="4" w:space="0" w:color="000000"/>
            </w:tcBorders>
          </w:tcPr>
          <w:p w:rsidR="004F56C3" w:rsidRDefault="004F56C3" w:rsidP="0089105A">
            <w:pPr>
              <w:snapToGrid w:val="0"/>
              <w:spacing w:after="160" w:line="252" w:lineRule="auto"/>
              <w:rPr>
                <w:bCs/>
              </w:rPr>
            </w:pPr>
            <w:r>
              <w:rPr>
                <w:bCs/>
              </w:rPr>
              <w:t>Art. 97 kw – naruszenie porządku lub bezpieczeństwa na drodze</w:t>
            </w:r>
          </w:p>
        </w:tc>
        <w:tc>
          <w:tcPr>
            <w:tcW w:w="1837" w:type="dxa"/>
            <w:tcBorders>
              <w:top w:val="single" w:sz="4" w:space="0" w:color="000000"/>
              <w:left w:val="single" w:sz="4" w:space="0" w:color="000000"/>
              <w:bottom w:val="single" w:sz="4" w:space="0" w:color="000000"/>
            </w:tcBorders>
            <w:vAlign w:val="center"/>
          </w:tcPr>
          <w:p w:rsidR="004F56C3" w:rsidRDefault="004F56C3" w:rsidP="0089105A">
            <w:pPr>
              <w:snapToGrid w:val="0"/>
              <w:spacing w:after="160" w:line="252" w:lineRule="auto"/>
              <w:jc w:val="center"/>
              <w:rPr>
                <w:rFonts w:ascii="Calibri" w:hAnsi="Calibri" w:cs="Calibri"/>
                <w:b/>
                <w:bCs/>
                <w:sz w:val="22"/>
                <w:szCs w:val="22"/>
              </w:rPr>
            </w:pPr>
            <w:r>
              <w:rPr>
                <w:rFonts w:ascii="Calibri" w:hAnsi="Calibri" w:cs="Calibri"/>
                <w:b/>
                <w:bCs/>
                <w:sz w:val="22"/>
                <w:szCs w:val="22"/>
              </w:rPr>
              <w:t>4</w:t>
            </w:r>
          </w:p>
        </w:tc>
        <w:tc>
          <w:tcPr>
            <w:tcW w:w="1766" w:type="dxa"/>
            <w:tcBorders>
              <w:top w:val="single" w:sz="4" w:space="0" w:color="000000"/>
              <w:left w:val="single" w:sz="4" w:space="0" w:color="000000"/>
              <w:bottom w:val="single" w:sz="4" w:space="0" w:color="000000"/>
              <w:right w:val="single" w:sz="4" w:space="0" w:color="000000"/>
            </w:tcBorders>
            <w:vAlign w:val="center"/>
          </w:tcPr>
          <w:p w:rsidR="004F56C3" w:rsidRDefault="004F56C3" w:rsidP="001D4384">
            <w:pPr>
              <w:snapToGrid w:val="0"/>
              <w:spacing w:after="160" w:line="252" w:lineRule="auto"/>
              <w:jc w:val="center"/>
              <w:rPr>
                <w:rFonts w:ascii="Calibri" w:hAnsi="Calibri" w:cs="Calibri"/>
                <w:b/>
                <w:bCs/>
                <w:sz w:val="22"/>
                <w:szCs w:val="22"/>
              </w:rPr>
            </w:pPr>
            <w:r>
              <w:rPr>
                <w:rFonts w:ascii="Calibri" w:hAnsi="Calibri" w:cs="Calibri"/>
                <w:b/>
                <w:bCs/>
                <w:sz w:val="22"/>
                <w:szCs w:val="22"/>
              </w:rPr>
              <w:t>400,00 zł</w:t>
            </w:r>
          </w:p>
        </w:tc>
      </w:tr>
      <w:tr w:rsidR="004F56C3" w:rsidTr="00114EEE">
        <w:tblPrEx>
          <w:tblCellMar>
            <w:left w:w="70" w:type="dxa"/>
            <w:right w:w="70" w:type="dxa"/>
          </w:tblCellMar>
        </w:tblPrEx>
        <w:trPr>
          <w:trHeight w:val="180"/>
        </w:trPr>
        <w:tc>
          <w:tcPr>
            <w:tcW w:w="9433" w:type="dxa"/>
            <w:gridSpan w:val="4"/>
            <w:tcBorders>
              <w:top w:val="single" w:sz="4" w:space="0" w:color="000000"/>
              <w:left w:val="single" w:sz="4" w:space="0" w:color="000000"/>
              <w:bottom w:val="single" w:sz="4" w:space="0" w:color="000000"/>
              <w:right w:val="single" w:sz="4" w:space="0" w:color="000000"/>
            </w:tcBorders>
            <w:shd w:val="clear" w:color="auto" w:fill="FFFF99"/>
          </w:tcPr>
          <w:p w:rsidR="004F56C3" w:rsidRDefault="004F56C3">
            <w:pPr>
              <w:snapToGrid w:val="0"/>
              <w:spacing w:after="160" w:line="252" w:lineRule="auto"/>
              <w:ind w:left="468"/>
              <w:jc w:val="center"/>
              <w:rPr>
                <w:bCs/>
              </w:rPr>
            </w:pPr>
            <w:r>
              <w:rPr>
                <w:bCs/>
              </w:rPr>
              <w:t>WYKROCZENIA PORZĄDKOWE</w:t>
            </w:r>
          </w:p>
        </w:tc>
      </w:tr>
      <w:tr w:rsidR="004F56C3" w:rsidTr="00114EEE">
        <w:tc>
          <w:tcPr>
            <w:tcW w:w="585"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1</w:t>
            </w:r>
          </w:p>
        </w:tc>
        <w:tc>
          <w:tcPr>
            <w:tcW w:w="5245" w:type="dxa"/>
            <w:tcBorders>
              <w:top w:val="single" w:sz="4" w:space="0" w:color="000000"/>
              <w:left w:val="single" w:sz="4" w:space="0" w:color="000000"/>
              <w:bottom w:val="single" w:sz="4" w:space="0" w:color="000000"/>
            </w:tcBorders>
          </w:tcPr>
          <w:p w:rsidR="004F56C3" w:rsidRDefault="004F56C3" w:rsidP="00C06687">
            <w:pPr>
              <w:tabs>
                <w:tab w:val="center" w:pos="2514"/>
              </w:tabs>
              <w:snapToGrid w:val="0"/>
              <w:spacing w:after="160" w:line="252" w:lineRule="auto"/>
              <w:rPr>
                <w:bCs/>
              </w:rPr>
            </w:pPr>
            <w:r>
              <w:rPr>
                <w:bCs/>
              </w:rPr>
              <w:t>Art. 77 kw - niepanowanie nad zwierzętami</w:t>
            </w:r>
          </w:p>
        </w:tc>
        <w:tc>
          <w:tcPr>
            <w:tcW w:w="1837" w:type="dxa"/>
            <w:tcBorders>
              <w:top w:val="single" w:sz="4" w:space="0" w:color="000000"/>
              <w:left w:val="single" w:sz="4" w:space="0" w:color="000000"/>
              <w:bottom w:val="single" w:sz="4" w:space="0" w:color="000000"/>
            </w:tcBorders>
            <w:vAlign w:val="center"/>
          </w:tcPr>
          <w:p w:rsidR="004F56C3" w:rsidRDefault="004F56C3" w:rsidP="00C06687">
            <w:pPr>
              <w:snapToGrid w:val="0"/>
              <w:spacing w:after="160" w:line="252" w:lineRule="auto"/>
              <w:jc w:val="center"/>
              <w:rPr>
                <w:rFonts w:ascii="Calibri" w:hAnsi="Calibri" w:cs="Calibri"/>
                <w:b/>
                <w:bCs/>
                <w:sz w:val="22"/>
                <w:szCs w:val="22"/>
              </w:rPr>
            </w:pPr>
            <w:r>
              <w:rPr>
                <w:rFonts w:ascii="Calibri" w:hAnsi="Calibri" w:cs="Calibri"/>
                <w:b/>
                <w:bCs/>
                <w:sz w:val="22"/>
                <w:szCs w:val="22"/>
              </w:rPr>
              <w:t>2</w:t>
            </w:r>
          </w:p>
        </w:tc>
        <w:tc>
          <w:tcPr>
            <w:tcW w:w="1766" w:type="dxa"/>
            <w:tcBorders>
              <w:top w:val="single" w:sz="4" w:space="0" w:color="000000"/>
              <w:left w:val="single" w:sz="4" w:space="0" w:color="000000"/>
              <w:bottom w:val="single" w:sz="4" w:space="0" w:color="000000"/>
              <w:right w:val="single" w:sz="4" w:space="0" w:color="000000"/>
            </w:tcBorders>
            <w:vAlign w:val="center"/>
          </w:tcPr>
          <w:p w:rsidR="004F56C3" w:rsidRDefault="004F56C3" w:rsidP="00C06687">
            <w:pPr>
              <w:snapToGrid w:val="0"/>
              <w:spacing w:after="160" w:line="252" w:lineRule="auto"/>
              <w:jc w:val="center"/>
              <w:rPr>
                <w:rFonts w:ascii="Calibri" w:hAnsi="Calibri" w:cs="Calibri"/>
                <w:b/>
                <w:bCs/>
                <w:sz w:val="22"/>
                <w:szCs w:val="22"/>
              </w:rPr>
            </w:pPr>
            <w:r>
              <w:rPr>
                <w:rFonts w:ascii="Calibri" w:hAnsi="Calibri" w:cs="Calibri"/>
                <w:b/>
                <w:bCs/>
                <w:sz w:val="22"/>
                <w:szCs w:val="22"/>
              </w:rPr>
              <w:t>200,00 zł</w:t>
            </w:r>
          </w:p>
        </w:tc>
      </w:tr>
      <w:tr w:rsidR="004F56C3" w:rsidTr="00114EEE">
        <w:tc>
          <w:tcPr>
            <w:tcW w:w="585"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2</w:t>
            </w:r>
          </w:p>
        </w:tc>
        <w:tc>
          <w:tcPr>
            <w:tcW w:w="5245" w:type="dxa"/>
            <w:tcBorders>
              <w:top w:val="single" w:sz="4" w:space="0" w:color="000000"/>
              <w:left w:val="single" w:sz="4" w:space="0" w:color="000000"/>
              <w:bottom w:val="single" w:sz="4" w:space="0" w:color="000000"/>
            </w:tcBorders>
          </w:tcPr>
          <w:p w:rsidR="004F56C3" w:rsidRDefault="004F56C3" w:rsidP="00C06687">
            <w:pPr>
              <w:tabs>
                <w:tab w:val="center" w:pos="2514"/>
              </w:tabs>
              <w:snapToGrid w:val="0"/>
              <w:spacing w:after="160" w:line="252" w:lineRule="auto"/>
              <w:rPr>
                <w:bCs/>
              </w:rPr>
            </w:pPr>
            <w:r>
              <w:rPr>
                <w:bCs/>
              </w:rPr>
              <w:t>Art. 143 kw – złośliwe utrudnianie korzystania z urządzeń przeznaczonych do użytku publicznego</w:t>
            </w:r>
          </w:p>
        </w:tc>
        <w:tc>
          <w:tcPr>
            <w:tcW w:w="1837" w:type="dxa"/>
            <w:tcBorders>
              <w:top w:val="single" w:sz="4" w:space="0" w:color="000000"/>
              <w:left w:val="single" w:sz="4" w:space="0" w:color="000000"/>
              <w:bottom w:val="single" w:sz="4" w:space="0" w:color="000000"/>
            </w:tcBorders>
            <w:vAlign w:val="center"/>
          </w:tcPr>
          <w:p w:rsidR="004F56C3" w:rsidRDefault="004F56C3" w:rsidP="00C06687">
            <w:pPr>
              <w:snapToGrid w:val="0"/>
              <w:spacing w:after="160" w:line="252" w:lineRule="auto"/>
              <w:jc w:val="center"/>
              <w:rPr>
                <w:rFonts w:ascii="Calibri" w:hAnsi="Calibri" w:cs="Calibri"/>
                <w:b/>
                <w:bCs/>
                <w:sz w:val="22"/>
                <w:szCs w:val="22"/>
              </w:rPr>
            </w:pPr>
            <w:r>
              <w:rPr>
                <w:rFonts w:ascii="Calibri" w:hAnsi="Calibri" w:cs="Calibri"/>
                <w:b/>
                <w:bCs/>
                <w:sz w:val="22"/>
                <w:szCs w:val="22"/>
              </w:rPr>
              <w:t>1</w:t>
            </w:r>
          </w:p>
        </w:tc>
        <w:tc>
          <w:tcPr>
            <w:tcW w:w="1766" w:type="dxa"/>
            <w:tcBorders>
              <w:top w:val="single" w:sz="4" w:space="0" w:color="000000"/>
              <w:left w:val="single" w:sz="4" w:space="0" w:color="000000"/>
              <w:bottom w:val="single" w:sz="4" w:space="0" w:color="000000"/>
              <w:right w:val="single" w:sz="4" w:space="0" w:color="000000"/>
            </w:tcBorders>
            <w:vAlign w:val="center"/>
          </w:tcPr>
          <w:p w:rsidR="004F56C3" w:rsidRDefault="004F56C3" w:rsidP="00C06687">
            <w:pPr>
              <w:snapToGrid w:val="0"/>
              <w:spacing w:after="160" w:line="252" w:lineRule="auto"/>
              <w:jc w:val="center"/>
              <w:rPr>
                <w:rFonts w:ascii="Calibri" w:hAnsi="Calibri" w:cs="Calibri"/>
                <w:b/>
                <w:bCs/>
                <w:sz w:val="22"/>
                <w:szCs w:val="22"/>
              </w:rPr>
            </w:pPr>
            <w:r>
              <w:rPr>
                <w:rFonts w:ascii="Calibri" w:hAnsi="Calibri" w:cs="Calibri"/>
                <w:b/>
                <w:bCs/>
                <w:sz w:val="22"/>
                <w:szCs w:val="22"/>
              </w:rPr>
              <w:t>300,00 zł</w:t>
            </w:r>
          </w:p>
        </w:tc>
      </w:tr>
      <w:tr w:rsidR="004F56C3" w:rsidTr="00114EEE">
        <w:tc>
          <w:tcPr>
            <w:tcW w:w="585"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3</w:t>
            </w:r>
          </w:p>
        </w:tc>
        <w:tc>
          <w:tcPr>
            <w:tcW w:w="5245" w:type="dxa"/>
            <w:tcBorders>
              <w:top w:val="single" w:sz="4" w:space="0" w:color="000000"/>
              <w:left w:val="single" w:sz="4" w:space="0" w:color="000000"/>
              <w:bottom w:val="single" w:sz="4" w:space="0" w:color="000000"/>
            </w:tcBorders>
          </w:tcPr>
          <w:p w:rsidR="004F56C3" w:rsidRDefault="004F56C3" w:rsidP="00C06687">
            <w:pPr>
              <w:tabs>
                <w:tab w:val="center" w:pos="2514"/>
              </w:tabs>
              <w:snapToGrid w:val="0"/>
              <w:spacing w:after="160" w:line="252" w:lineRule="auto"/>
              <w:rPr>
                <w:bCs/>
              </w:rPr>
            </w:pPr>
            <w:r>
              <w:rPr>
                <w:bCs/>
              </w:rPr>
              <w:t>Art. 145 kw – zaśmiecanie miejsca publicznego</w:t>
            </w:r>
          </w:p>
        </w:tc>
        <w:tc>
          <w:tcPr>
            <w:tcW w:w="1837" w:type="dxa"/>
            <w:tcBorders>
              <w:top w:val="single" w:sz="4" w:space="0" w:color="000000"/>
              <w:left w:val="single" w:sz="4" w:space="0" w:color="000000"/>
              <w:bottom w:val="single" w:sz="4" w:space="0" w:color="000000"/>
            </w:tcBorders>
            <w:vAlign w:val="center"/>
          </w:tcPr>
          <w:p w:rsidR="004F56C3" w:rsidRDefault="004F56C3" w:rsidP="00C06687">
            <w:pPr>
              <w:snapToGrid w:val="0"/>
              <w:spacing w:after="160" w:line="252" w:lineRule="auto"/>
              <w:jc w:val="center"/>
              <w:rPr>
                <w:rFonts w:ascii="Calibri" w:hAnsi="Calibri" w:cs="Calibri"/>
                <w:b/>
                <w:bCs/>
                <w:sz w:val="22"/>
                <w:szCs w:val="22"/>
              </w:rPr>
            </w:pPr>
            <w:r>
              <w:rPr>
                <w:rFonts w:ascii="Calibri" w:hAnsi="Calibri" w:cs="Calibri"/>
                <w:b/>
                <w:bCs/>
                <w:sz w:val="22"/>
                <w:szCs w:val="22"/>
              </w:rPr>
              <w:t>1</w:t>
            </w:r>
          </w:p>
        </w:tc>
        <w:tc>
          <w:tcPr>
            <w:tcW w:w="1766" w:type="dxa"/>
            <w:tcBorders>
              <w:top w:val="single" w:sz="4" w:space="0" w:color="000000"/>
              <w:left w:val="single" w:sz="4" w:space="0" w:color="000000"/>
              <w:bottom w:val="single" w:sz="4" w:space="0" w:color="000000"/>
              <w:right w:val="single" w:sz="4" w:space="0" w:color="000000"/>
            </w:tcBorders>
            <w:vAlign w:val="center"/>
          </w:tcPr>
          <w:p w:rsidR="004F56C3" w:rsidRDefault="004F56C3" w:rsidP="00C06687">
            <w:pPr>
              <w:snapToGrid w:val="0"/>
              <w:spacing w:after="160" w:line="252" w:lineRule="auto"/>
              <w:jc w:val="center"/>
              <w:rPr>
                <w:rFonts w:ascii="Calibri" w:hAnsi="Calibri" w:cs="Calibri"/>
                <w:b/>
                <w:bCs/>
                <w:sz w:val="22"/>
                <w:szCs w:val="22"/>
              </w:rPr>
            </w:pPr>
            <w:r>
              <w:rPr>
                <w:rFonts w:ascii="Calibri" w:hAnsi="Calibri" w:cs="Calibri"/>
                <w:b/>
                <w:bCs/>
                <w:sz w:val="22"/>
                <w:szCs w:val="22"/>
              </w:rPr>
              <w:t>300,00 zł</w:t>
            </w:r>
          </w:p>
        </w:tc>
      </w:tr>
      <w:tr w:rsidR="004F56C3" w:rsidTr="00114EEE">
        <w:tc>
          <w:tcPr>
            <w:tcW w:w="585"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4</w:t>
            </w:r>
          </w:p>
        </w:tc>
        <w:tc>
          <w:tcPr>
            <w:tcW w:w="5245" w:type="dxa"/>
            <w:tcBorders>
              <w:top w:val="single" w:sz="4" w:space="0" w:color="000000"/>
              <w:left w:val="single" w:sz="4" w:space="0" w:color="000000"/>
              <w:bottom w:val="single" w:sz="4" w:space="0" w:color="000000"/>
            </w:tcBorders>
          </w:tcPr>
          <w:p w:rsidR="004F56C3" w:rsidRDefault="004F56C3" w:rsidP="00C06687">
            <w:pPr>
              <w:tabs>
                <w:tab w:val="center" w:pos="2514"/>
              </w:tabs>
              <w:snapToGrid w:val="0"/>
              <w:spacing w:after="160" w:line="252" w:lineRule="auto"/>
              <w:rPr>
                <w:bCs/>
              </w:rPr>
            </w:pPr>
            <w:r>
              <w:rPr>
                <w:bCs/>
              </w:rPr>
              <w:t>Art. 161 kw – naruszenie zakazu wjazdu pojazdem do lasu</w:t>
            </w:r>
          </w:p>
        </w:tc>
        <w:tc>
          <w:tcPr>
            <w:tcW w:w="1837" w:type="dxa"/>
            <w:tcBorders>
              <w:top w:val="single" w:sz="4" w:space="0" w:color="000000"/>
              <w:left w:val="single" w:sz="4" w:space="0" w:color="000000"/>
              <w:bottom w:val="single" w:sz="4" w:space="0" w:color="000000"/>
            </w:tcBorders>
            <w:vAlign w:val="center"/>
          </w:tcPr>
          <w:p w:rsidR="004F56C3" w:rsidRDefault="004F56C3" w:rsidP="00C06687">
            <w:pPr>
              <w:snapToGrid w:val="0"/>
              <w:spacing w:after="160" w:line="252" w:lineRule="auto"/>
              <w:jc w:val="center"/>
              <w:rPr>
                <w:rFonts w:ascii="Calibri" w:hAnsi="Calibri" w:cs="Calibri"/>
                <w:b/>
                <w:bCs/>
                <w:sz w:val="22"/>
                <w:szCs w:val="22"/>
              </w:rPr>
            </w:pPr>
            <w:r>
              <w:rPr>
                <w:rFonts w:ascii="Calibri" w:hAnsi="Calibri" w:cs="Calibri"/>
                <w:b/>
                <w:bCs/>
                <w:sz w:val="22"/>
                <w:szCs w:val="22"/>
              </w:rPr>
              <w:t>2</w:t>
            </w:r>
          </w:p>
        </w:tc>
        <w:tc>
          <w:tcPr>
            <w:tcW w:w="1766" w:type="dxa"/>
            <w:tcBorders>
              <w:top w:val="single" w:sz="4" w:space="0" w:color="000000"/>
              <w:left w:val="single" w:sz="4" w:space="0" w:color="000000"/>
              <w:bottom w:val="single" w:sz="4" w:space="0" w:color="000000"/>
              <w:right w:val="single" w:sz="4" w:space="0" w:color="000000"/>
            </w:tcBorders>
            <w:vAlign w:val="center"/>
          </w:tcPr>
          <w:p w:rsidR="004F56C3" w:rsidRDefault="004F56C3" w:rsidP="00C06687">
            <w:pPr>
              <w:snapToGrid w:val="0"/>
              <w:spacing w:after="160" w:line="252" w:lineRule="auto"/>
              <w:jc w:val="center"/>
              <w:rPr>
                <w:rFonts w:ascii="Calibri" w:hAnsi="Calibri" w:cs="Calibri"/>
                <w:b/>
                <w:bCs/>
                <w:sz w:val="22"/>
                <w:szCs w:val="22"/>
              </w:rPr>
            </w:pPr>
            <w:r>
              <w:rPr>
                <w:rFonts w:ascii="Calibri" w:hAnsi="Calibri" w:cs="Calibri"/>
                <w:b/>
                <w:bCs/>
                <w:sz w:val="22"/>
                <w:szCs w:val="22"/>
              </w:rPr>
              <w:t>200,00 zł</w:t>
            </w:r>
          </w:p>
        </w:tc>
      </w:tr>
      <w:tr w:rsidR="004F56C3" w:rsidTr="00114EEE">
        <w:tc>
          <w:tcPr>
            <w:tcW w:w="585"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5</w:t>
            </w:r>
          </w:p>
        </w:tc>
        <w:tc>
          <w:tcPr>
            <w:tcW w:w="5245" w:type="dxa"/>
            <w:tcBorders>
              <w:top w:val="single" w:sz="4" w:space="0" w:color="000000"/>
              <w:left w:val="single" w:sz="4" w:space="0" w:color="000000"/>
              <w:bottom w:val="single" w:sz="4" w:space="0" w:color="000000"/>
            </w:tcBorders>
          </w:tcPr>
          <w:p w:rsidR="004F56C3" w:rsidRDefault="004F56C3" w:rsidP="00115C6F">
            <w:pPr>
              <w:tabs>
                <w:tab w:val="center" w:pos="2514"/>
              </w:tabs>
              <w:snapToGrid w:val="0"/>
              <w:spacing w:after="160" w:line="252" w:lineRule="auto"/>
              <w:rPr>
                <w:bCs/>
              </w:rPr>
            </w:pPr>
            <w:r>
              <w:rPr>
                <w:bCs/>
              </w:rPr>
              <w:t>Art. 191 – ustawy o odpadach</w:t>
            </w:r>
          </w:p>
        </w:tc>
        <w:tc>
          <w:tcPr>
            <w:tcW w:w="1837" w:type="dxa"/>
            <w:tcBorders>
              <w:top w:val="single" w:sz="4" w:space="0" w:color="000000"/>
              <w:left w:val="single" w:sz="4" w:space="0" w:color="000000"/>
              <w:bottom w:val="single" w:sz="4" w:space="0" w:color="000000"/>
            </w:tcBorders>
            <w:vAlign w:val="center"/>
          </w:tcPr>
          <w:p w:rsidR="004F56C3" w:rsidRDefault="004F56C3" w:rsidP="00115C6F">
            <w:pPr>
              <w:snapToGrid w:val="0"/>
              <w:spacing w:after="160" w:line="252" w:lineRule="auto"/>
              <w:jc w:val="center"/>
              <w:rPr>
                <w:rFonts w:ascii="Calibri" w:hAnsi="Calibri" w:cs="Calibri"/>
                <w:b/>
                <w:bCs/>
                <w:sz w:val="22"/>
                <w:szCs w:val="22"/>
              </w:rPr>
            </w:pPr>
            <w:r>
              <w:rPr>
                <w:rFonts w:ascii="Calibri" w:hAnsi="Calibri" w:cs="Calibri"/>
                <w:b/>
                <w:bCs/>
                <w:sz w:val="22"/>
                <w:szCs w:val="22"/>
              </w:rPr>
              <w:t>2</w:t>
            </w:r>
          </w:p>
        </w:tc>
        <w:tc>
          <w:tcPr>
            <w:tcW w:w="1766" w:type="dxa"/>
            <w:tcBorders>
              <w:top w:val="single" w:sz="4" w:space="0" w:color="000000"/>
              <w:left w:val="single" w:sz="4" w:space="0" w:color="000000"/>
              <w:bottom w:val="single" w:sz="4" w:space="0" w:color="000000"/>
              <w:right w:val="single" w:sz="4" w:space="0" w:color="000000"/>
            </w:tcBorders>
            <w:vAlign w:val="center"/>
          </w:tcPr>
          <w:p w:rsidR="004F56C3" w:rsidRDefault="004F56C3" w:rsidP="00F33BA2">
            <w:pPr>
              <w:snapToGrid w:val="0"/>
              <w:spacing w:after="160" w:line="252" w:lineRule="auto"/>
              <w:jc w:val="center"/>
              <w:rPr>
                <w:rFonts w:ascii="Calibri" w:hAnsi="Calibri" w:cs="Calibri"/>
                <w:b/>
                <w:bCs/>
                <w:sz w:val="22"/>
                <w:szCs w:val="22"/>
              </w:rPr>
            </w:pPr>
            <w:r>
              <w:rPr>
                <w:rFonts w:ascii="Calibri" w:hAnsi="Calibri" w:cs="Calibri"/>
                <w:b/>
                <w:bCs/>
                <w:sz w:val="22"/>
                <w:szCs w:val="22"/>
              </w:rPr>
              <w:t>400,00 zł</w:t>
            </w:r>
          </w:p>
        </w:tc>
      </w:tr>
      <w:tr w:rsidR="004F56C3" w:rsidTr="00114EEE">
        <w:tc>
          <w:tcPr>
            <w:tcW w:w="585"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6</w:t>
            </w:r>
          </w:p>
        </w:tc>
        <w:tc>
          <w:tcPr>
            <w:tcW w:w="5245" w:type="dxa"/>
            <w:tcBorders>
              <w:top w:val="single" w:sz="4" w:space="0" w:color="000000"/>
              <w:left w:val="single" w:sz="4" w:space="0" w:color="000000"/>
              <w:bottom w:val="single" w:sz="4" w:space="0" w:color="000000"/>
            </w:tcBorders>
          </w:tcPr>
          <w:p w:rsidR="004F56C3" w:rsidRDefault="004F56C3" w:rsidP="00115C6F">
            <w:pPr>
              <w:tabs>
                <w:tab w:val="center" w:pos="2514"/>
              </w:tabs>
              <w:snapToGrid w:val="0"/>
              <w:spacing w:after="160" w:line="252" w:lineRule="auto"/>
              <w:rPr>
                <w:bCs/>
              </w:rPr>
            </w:pPr>
            <w:r>
              <w:rPr>
                <w:bCs/>
              </w:rPr>
              <w:t>Art. 10ust.2b – Ustawy utrzymania czystości i porządku w gminach</w:t>
            </w:r>
          </w:p>
        </w:tc>
        <w:tc>
          <w:tcPr>
            <w:tcW w:w="1837" w:type="dxa"/>
            <w:tcBorders>
              <w:top w:val="single" w:sz="4" w:space="0" w:color="000000"/>
              <w:left w:val="single" w:sz="4" w:space="0" w:color="000000"/>
              <w:bottom w:val="single" w:sz="4" w:space="0" w:color="000000"/>
            </w:tcBorders>
            <w:vAlign w:val="center"/>
          </w:tcPr>
          <w:p w:rsidR="004F56C3" w:rsidRDefault="004F56C3" w:rsidP="00115C6F">
            <w:pPr>
              <w:snapToGrid w:val="0"/>
              <w:spacing w:after="160" w:line="252" w:lineRule="auto"/>
              <w:jc w:val="center"/>
              <w:rPr>
                <w:rFonts w:ascii="Calibri" w:hAnsi="Calibri" w:cs="Calibri"/>
                <w:b/>
                <w:bCs/>
                <w:sz w:val="22"/>
                <w:szCs w:val="22"/>
              </w:rPr>
            </w:pPr>
            <w:r>
              <w:rPr>
                <w:rFonts w:ascii="Calibri" w:hAnsi="Calibri" w:cs="Calibri"/>
                <w:b/>
                <w:bCs/>
                <w:sz w:val="22"/>
                <w:szCs w:val="22"/>
              </w:rPr>
              <w:t>1</w:t>
            </w:r>
          </w:p>
        </w:tc>
        <w:tc>
          <w:tcPr>
            <w:tcW w:w="1766" w:type="dxa"/>
            <w:tcBorders>
              <w:top w:val="single" w:sz="4" w:space="0" w:color="000000"/>
              <w:left w:val="single" w:sz="4" w:space="0" w:color="000000"/>
              <w:bottom w:val="single" w:sz="4" w:space="0" w:color="000000"/>
              <w:right w:val="single" w:sz="4" w:space="0" w:color="000000"/>
            </w:tcBorders>
            <w:vAlign w:val="center"/>
          </w:tcPr>
          <w:p w:rsidR="004F56C3" w:rsidRDefault="004F56C3" w:rsidP="00115C6F">
            <w:pPr>
              <w:snapToGrid w:val="0"/>
              <w:spacing w:after="160" w:line="252" w:lineRule="auto"/>
              <w:jc w:val="center"/>
              <w:rPr>
                <w:rFonts w:ascii="Calibri" w:hAnsi="Calibri" w:cs="Calibri"/>
                <w:b/>
                <w:bCs/>
                <w:sz w:val="22"/>
                <w:szCs w:val="22"/>
              </w:rPr>
            </w:pPr>
            <w:r>
              <w:rPr>
                <w:rFonts w:ascii="Calibri" w:hAnsi="Calibri" w:cs="Calibri"/>
                <w:b/>
                <w:bCs/>
                <w:sz w:val="22"/>
                <w:szCs w:val="22"/>
              </w:rPr>
              <w:t>200,00 zł</w:t>
            </w:r>
          </w:p>
        </w:tc>
      </w:tr>
      <w:tr w:rsidR="004F56C3" w:rsidTr="00114EEE">
        <w:tc>
          <w:tcPr>
            <w:tcW w:w="585"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7</w:t>
            </w:r>
          </w:p>
        </w:tc>
        <w:tc>
          <w:tcPr>
            <w:tcW w:w="5245" w:type="dxa"/>
            <w:tcBorders>
              <w:top w:val="single" w:sz="4" w:space="0" w:color="000000"/>
              <w:left w:val="single" w:sz="4" w:space="0" w:color="000000"/>
              <w:bottom w:val="single" w:sz="4" w:space="0" w:color="000000"/>
            </w:tcBorders>
          </w:tcPr>
          <w:p w:rsidR="004F56C3" w:rsidRDefault="004F56C3" w:rsidP="00115C6F">
            <w:pPr>
              <w:tabs>
                <w:tab w:val="center" w:pos="2514"/>
              </w:tabs>
              <w:snapToGrid w:val="0"/>
              <w:spacing w:after="160" w:line="252" w:lineRule="auto"/>
              <w:rPr>
                <w:bCs/>
              </w:rPr>
            </w:pPr>
            <w:r>
              <w:rPr>
                <w:bCs/>
              </w:rPr>
              <w:t>Art. 10ust.1 – Ustawy utrzymania czystości i porządku w gminach</w:t>
            </w:r>
          </w:p>
        </w:tc>
        <w:tc>
          <w:tcPr>
            <w:tcW w:w="1837" w:type="dxa"/>
            <w:tcBorders>
              <w:top w:val="single" w:sz="4" w:space="0" w:color="000000"/>
              <w:left w:val="single" w:sz="4" w:space="0" w:color="000000"/>
              <w:bottom w:val="single" w:sz="4" w:space="0" w:color="000000"/>
            </w:tcBorders>
            <w:vAlign w:val="center"/>
          </w:tcPr>
          <w:p w:rsidR="004F56C3" w:rsidRDefault="004F56C3" w:rsidP="00115C6F">
            <w:pPr>
              <w:snapToGrid w:val="0"/>
              <w:spacing w:after="160" w:line="252" w:lineRule="auto"/>
              <w:jc w:val="center"/>
              <w:rPr>
                <w:rFonts w:ascii="Calibri" w:hAnsi="Calibri" w:cs="Calibri"/>
                <w:b/>
                <w:bCs/>
                <w:sz w:val="22"/>
                <w:szCs w:val="22"/>
              </w:rPr>
            </w:pPr>
            <w:r>
              <w:rPr>
                <w:rFonts w:ascii="Calibri" w:hAnsi="Calibri" w:cs="Calibri"/>
                <w:b/>
                <w:bCs/>
                <w:sz w:val="22"/>
                <w:szCs w:val="22"/>
              </w:rPr>
              <w:t>1</w:t>
            </w:r>
          </w:p>
        </w:tc>
        <w:tc>
          <w:tcPr>
            <w:tcW w:w="1766" w:type="dxa"/>
            <w:tcBorders>
              <w:top w:val="single" w:sz="4" w:space="0" w:color="000000"/>
              <w:left w:val="single" w:sz="4" w:space="0" w:color="000000"/>
              <w:bottom w:val="single" w:sz="4" w:space="0" w:color="000000"/>
              <w:right w:val="single" w:sz="4" w:space="0" w:color="000000"/>
            </w:tcBorders>
            <w:vAlign w:val="center"/>
          </w:tcPr>
          <w:p w:rsidR="004F56C3" w:rsidRDefault="004F56C3" w:rsidP="00115C6F">
            <w:pPr>
              <w:snapToGrid w:val="0"/>
              <w:spacing w:after="160" w:line="252" w:lineRule="auto"/>
              <w:jc w:val="center"/>
              <w:rPr>
                <w:rFonts w:ascii="Calibri" w:hAnsi="Calibri" w:cs="Calibri"/>
                <w:b/>
                <w:bCs/>
                <w:sz w:val="22"/>
                <w:szCs w:val="22"/>
              </w:rPr>
            </w:pPr>
            <w:r>
              <w:rPr>
                <w:rFonts w:ascii="Calibri" w:hAnsi="Calibri" w:cs="Calibri"/>
                <w:b/>
                <w:bCs/>
                <w:sz w:val="22"/>
                <w:szCs w:val="22"/>
              </w:rPr>
              <w:t>100,00 zł</w:t>
            </w:r>
          </w:p>
        </w:tc>
      </w:tr>
      <w:tr w:rsidR="004F56C3" w:rsidTr="00114EEE">
        <w:tc>
          <w:tcPr>
            <w:tcW w:w="585" w:type="dxa"/>
            <w:tcBorders>
              <w:top w:val="single" w:sz="4" w:space="0" w:color="000000"/>
              <w:left w:val="single" w:sz="4" w:space="0" w:color="000000"/>
              <w:bottom w:val="single" w:sz="4" w:space="0" w:color="000000"/>
            </w:tcBorders>
          </w:tcPr>
          <w:p w:rsidR="004F56C3" w:rsidRDefault="004F56C3">
            <w:pPr>
              <w:snapToGrid w:val="0"/>
              <w:spacing w:after="160" w:line="252" w:lineRule="auto"/>
              <w:jc w:val="center"/>
              <w:rPr>
                <w:b/>
                <w:bCs/>
              </w:rPr>
            </w:pPr>
            <w:r>
              <w:rPr>
                <w:b/>
                <w:bCs/>
              </w:rPr>
              <w:t>8</w:t>
            </w:r>
          </w:p>
        </w:tc>
        <w:tc>
          <w:tcPr>
            <w:tcW w:w="5245" w:type="dxa"/>
            <w:tcBorders>
              <w:top w:val="single" w:sz="4" w:space="0" w:color="000000"/>
              <w:left w:val="single" w:sz="4" w:space="0" w:color="000000"/>
              <w:bottom w:val="single" w:sz="4" w:space="0" w:color="000000"/>
            </w:tcBorders>
          </w:tcPr>
          <w:p w:rsidR="004F56C3" w:rsidRDefault="004F56C3" w:rsidP="00115C6F">
            <w:pPr>
              <w:tabs>
                <w:tab w:val="center" w:pos="2514"/>
              </w:tabs>
              <w:snapToGrid w:val="0"/>
              <w:spacing w:after="160" w:line="252" w:lineRule="auto"/>
              <w:rPr>
                <w:bCs/>
              </w:rPr>
            </w:pPr>
            <w:r>
              <w:rPr>
                <w:bCs/>
              </w:rPr>
              <w:t>Art. 43ust.1 Ustawy o wychowaniu w trzeźwości i przeciwdziałaniu alkoholizmowi</w:t>
            </w:r>
          </w:p>
        </w:tc>
        <w:tc>
          <w:tcPr>
            <w:tcW w:w="1837" w:type="dxa"/>
            <w:tcBorders>
              <w:top w:val="single" w:sz="4" w:space="0" w:color="000000"/>
              <w:left w:val="single" w:sz="4" w:space="0" w:color="000000"/>
              <w:bottom w:val="single" w:sz="4" w:space="0" w:color="000000"/>
            </w:tcBorders>
            <w:vAlign w:val="center"/>
          </w:tcPr>
          <w:p w:rsidR="004F56C3" w:rsidRDefault="004F56C3" w:rsidP="00115C6F">
            <w:pPr>
              <w:snapToGrid w:val="0"/>
              <w:spacing w:after="160" w:line="252" w:lineRule="auto"/>
              <w:jc w:val="center"/>
              <w:rPr>
                <w:rFonts w:ascii="Calibri" w:hAnsi="Calibri" w:cs="Calibri"/>
                <w:b/>
                <w:bCs/>
                <w:sz w:val="22"/>
                <w:szCs w:val="22"/>
              </w:rPr>
            </w:pPr>
            <w:r>
              <w:rPr>
                <w:rFonts w:ascii="Calibri" w:hAnsi="Calibri" w:cs="Calibri"/>
                <w:b/>
                <w:bCs/>
                <w:sz w:val="22"/>
                <w:szCs w:val="22"/>
              </w:rPr>
              <w:t>2</w:t>
            </w:r>
          </w:p>
        </w:tc>
        <w:tc>
          <w:tcPr>
            <w:tcW w:w="1766" w:type="dxa"/>
            <w:tcBorders>
              <w:top w:val="single" w:sz="4" w:space="0" w:color="000000"/>
              <w:left w:val="single" w:sz="4" w:space="0" w:color="000000"/>
              <w:bottom w:val="single" w:sz="4" w:space="0" w:color="000000"/>
              <w:right w:val="single" w:sz="4" w:space="0" w:color="000000"/>
            </w:tcBorders>
            <w:vAlign w:val="center"/>
          </w:tcPr>
          <w:p w:rsidR="004F56C3" w:rsidRDefault="004F56C3" w:rsidP="00115C6F">
            <w:pPr>
              <w:snapToGrid w:val="0"/>
              <w:spacing w:after="160" w:line="252" w:lineRule="auto"/>
              <w:jc w:val="center"/>
              <w:rPr>
                <w:rFonts w:ascii="Calibri" w:hAnsi="Calibri" w:cs="Calibri"/>
                <w:b/>
                <w:bCs/>
                <w:sz w:val="22"/>
                <w:szCs w:val="22"/>
              </w:rPr>
            </w:pPr>
            <w:r>
              <w:rPr>
                <w:rFonts w:ascii="Calibri" w:hAnsi="Calibri" w:cs="Calibri"/>
                <w:b/>
                <w:bCs/>
                <w:sz w:val="22"/>
                <w:szCs w:val="22"/>
              </w:rPr>
              <w:t>200,00 zł</w:t>
            </w:r>
          </w:p>
        </w:tc>
      </w:tr>
      <w:tr w:rsidR="004F56C3" w:rsidTr="00114EEE">
        <w:trPr>
          <w:trHeight w:val="294"/>
        </w:trPr>
        <w:tc>
          <w:tcPr>
            <w:tcW w:w="5830" w:type="dxa"/>
            <w:gridSpan w:val="2"/>
            <w:tcBorders>
              <w:top w:val="single" w:sz="4" w:space="0" w:color="000000"/>
            </w:tcBorders>
          </w:tcPr>
          <w:p w:rsidR="004F56C3" w:rsidRDefault="004F56C3">
            <w:pPr>
              <w:snapToGrid w:val="0"/>
              <w:spacing w:after="160" w:line="252" w:lineRule="auto"/>
              <w:rPr>
                <w:rFonts w:ascii="Calibri" w:hAnsi="Calibri" w:cs="Calibri"/>
                <w:b/>
                <w:bCs/>
                <w:sz w:val="20"/>
                <w:szCs w:val="20"/>
              </w:rPr>
            </w:pPr>
          </w:p>
        </w:tc>
        <w:tc>
          <w:tcPr>
            <w:tcW w:w="1837" w:type="dxa"/>
            <w:tcBorders>
              <w:top w:val="single" w:sz="4" w:space="0" w:color="000000"/>
              <w:left w:val="single" w:sz="4" w:space="0" w:color="000000"/>
              <w:bottom w:val="single" w:sz="4" w:space="0" w:color="000000"/>
            </w:tcBorders>
          </w:tcPr>
          <w:p w:rsidR="004F56C3" w:rsidRDefault="004F56C3" w:rsidP="00735242">
            <w:pPr>
              <w:snapToGrid w:val="0"/>
              <w:spacing w:after="160" w:line="252" w:lineRule="auto"/>
              <w:ind w:left="360"/>
              <w:jc w:val="center"/>
              <w:rPr>
                <w:b/>
                <w:bCs/>
              </w:rPr>
            </w:pPr>
            <w:r>
              <w:rPr>
                <w:b/>
                <w:bCs/>
              </w:rPr>
              <w:t>20</w:t>
            </w:r>
          </w:p>
        </w:tc>
        <w:tc>
          <w:tcPr>
            <w:tcW w:w="1766" w:type="dxa"/>
            <w:tcBorders>
              <w:top w:val="single" w:sz="4" w:space="0" w:color="000000"/>
              <w:left w:val="single" w:sz="4" w:space="0" w:color="000000"/>
              <w:bottom w:val="single" w:sz="4" w:space="0" w:color="000000"/>
              <w:right w:val="single" w:sz="4" w:space="0" w:color="000000"/>
            </w:tcBorders>
          </w:tcPr>
          <w:p w:rsidR="004F56C3" w:rsidRDefault="004F56C3" w:rsidP="00721235">
            <w:pPr>
              <w:snapToGrid w:val="0"/>
              <w:spacing w:after="160" w:line="252" w:lineRule="auto"/>
              <w:jc w:val="center"/>
              <w:rPr>
                <w:b/>
                <w:bCs/>
              </w:rPr>
            </w:pPr>
            <w:r>
              <w:rPr>
                <w:b/>
                <w:bCs/>
              </w:rPr>
              <w:t>2 700,00 zł</w:t>
            </w:r>
          </w:p>
        </w:tc>
      </w:tr>
    </w:tbl>
    <w:p w:rsidR="004F56C3" w:rsidRDefault="004F56C3" w:rsidP="005F4E94">
      <w:pPr>
        <w:tabs>
          <w:tab w:val="left" w:pos="1313"/>
        </w:tabs>
        <w:ind w:left="360"/>
        <w:jc w:val="both"/>
        <w:rPr>
          <w:b/>
          <w:bCs/>
        </w:rPr>
      </w:pPr>
    </w:p>
    <w:p w:rsidR="004F56C3" w:rsidRDefault="004F56C3" w:rsidP="00B06FAF">
      <w:pPr>
        <w:tabs>
          <w:tab w:val="left" w:pos="1313"/>
        </w:tabs>
        <w:ind w:left="360"/>
        <w:jc w:val="both"/>
        <w:rPr>
          <w:b/>
          <w:bCs/>
        </w:rPr>
      </w:pPr>
    </w:p>
    <w:p w:rsidR="004F56C3" w:rsidRDefault="004F56C3" w:rsidP="00B06FAF">
      <w:pPr>
        <w:tabs>
          <w:tab w:val="left" w:pos="1313"/>
        </w:tabs>
        <w:ind w:left="360"/>
        <w:jc w:val="both"/>
        <w:rPr>
          <w:b/>
          <w:bCs/>
        </w:rPr>
      </w:pPr>
    </w:p>
    <w:p w:rsidR="004F56C3" w:rsidRDefault="004F56C3">
      <w:pPr>
        <w:numPr>
          <w:ilvl w:val="0"/>
          <w:numId w:val="2"/>
        </w:numPr>
        <w:tabs>
          <w:tab w:val="left" w:pos="1313"/>
        </w:tabs>
        <w:jc w:val="both"/>
        <w:rPr>
          <w:b/>
          <w:bCs/>
        </w:rPr>
      </w:pPr>
      <w:r>
        <w:rPr>
          <w:b/>
          <w:bCs/>
        </w:rPr>
        <w:t>Wykaz prowadzonych postępowań wyjaśniających w sprawach o wykroczenia zarejestrowanych w RSOW na podstawie art. 56 § 2 kpow</w:t>
      </w:r>
    </w:p>
    <w:p w:rsidR="004F56C3" w:rsidRDefault="004F56C3" w:rsidP="00735242">
      <w:pPr>
        <w:tabs>
          <w:tab w:val="left" w:pos="1313"/>
        </w:tabs>
        <w:ind w:left="360"/>
        <w:jc w:val="both"/>
        <w:rPr>
          <w:b/>
          <w:bCs/>
        </w:rPr>
      </w:pPr>
    </w:p>
    <w:p w:rsidR="004F56C3" w:rsidRDefault="004F56C3" w:rsidP="00795E22">
      <w:pPr>
        <w:tabs>
          <w:tab w:val="left" w:pos="1313"/>
        </w:tabs>
        <w:ind w:left="360"/>
        <w:jc w:val="both"/>
        <w:rPr>
          <w:b/>
          <w:bCs/>
        </w:rPr>
      </w:pPr>
    </w:p>
    <w:tbl>
      <w:tblPr>
        <w:tblW w:w="9328" w:type="dxa"/>
        <w:tblInd w:w="-20" w:type="dxa"/>
        <w:tblLayout w:type="fixed"/>
        <w:tblLook w:val="0000"/>
      </w:tblPr>
      <w:tblGrid>
        <w:gridCol w:w="1446"/>
        <w:gridCol w:w="6081"/>
        <w:gridCol w:w="1755"/>
        <w:gridCol w:w="46"/>
      </w:tblGrid>
      <w:tr w:rsidR="004F56C3" w:rsidTr="00E358F0">
        <w:tc>
          <w:tcPr>
            <w:tcW w:w="1446" w:type="dxa"/>
            <w:tcBorders>
              <w:top w:val="single" w:sz="4" w:space="0" w:color="000000"/>
              <w:left w:val="single" w:sz="4" w:space="0" w:color="000000"/>
              <w:bottom w:val="single" w:sz="4" w:space="0" w:color="000000"/>
            </w:tcBorders>
          </w:tcPr>
          <w:p w:rsidR="004F56C3" w:rsidRDefault="004F56C3">
            <w:pPr>
              <w:tabs>
                <w:tab w:val="left" w:pos="1313"/>
              </w:tabs>
              <w:snapToGrid w:val="0"/>
              <w:spacing w:after="160" w:line="252" w:lineRule="auto"/>
              <w:jc w:val="center"/>
              <w:rPr>
                <w:b/>
                <w:bCs/>
              </w:rPr>
            </w:pPr>
            <w:r>
              <w:rPr>
                <w:b/>
                <w:bCs/>
              </w:rPr>
              <w:t>Lp.</w:t>
            </w:r>
          </w:p>
        </w:tc>
        <w:tc>
          <w:tcPr>
            <w:tcW w:w="6081" w:type="dxa"/>
            <w:tcBorders>
              <w:top w:val="single" w:sz="4" w:space="0" w:color="000000"/>
              <w:left w:val="single" w:sz="4" w:space="0" w:color="000000"/>
              <w:bottom w:val="single" w:sz="4" w:space="0" w:color="000000"/>
            </w:tcBorders>
          </w:tcPr>
          <w:p w:rsidR="004F56C3" w:rsidRDefault="004F56C3">
            <w:pPr>
              <w:tabs>
                <w:tab w:val="left" w:pos="1313"/>
              </w:tabs>
              <w:snapToGrid w:val="0"/>
              <w:jc w:val="center"/>
              <w:rPr>
                <w:b/>
                <w:bCs/>
              </w:rPr>
            </w:pPr>
            <w:r>
              <w:rPr>
                <w:b/>
                <w:bCs/>
              </w:rPr>
              <w:t>Rodzaj wykroczenia</w:t>
            </w:r>
          </w:p>
          <w:p w:rsidR="004F56C3" w:rsidRDefault="004F56C3">
            <w:pPr>
              <w:tabs>
                <w:tab w:val="left" w:pos="1313"/>
              </w:tabs>
              <w:spacing w:after="160" w:line="252" w:lineRule="auto"/>
              <w:jc w:val="center"/>
              <w:rPr>
                <w:b/>
                <w:bCs/>
              </w:rPr>
            </w:pPr>
            <w:r>
              <w:rPr>
                <w:b/>
                <w:bCs/>
              </w:rPr>
              <w:t>(kwalifikacja prawna)</w:t>
            </w:r>
          </w:p>
        </w:tc>
        <w:tc>
          <w:tcPr>
            <w:tcW w:w="1801" w:type="dxa"/>
            <w:gridSpan w:val="2"/>
            <w:tcBorders>
              <w:top w:val="single" w:sz="4" w:space="0" w:color="000000"/>
              <w:left w:val="single" w:sz="4" w:space="0" w:color="000000"/>
              <w:bottom w:val="single" w:sz="4" w:space="0" w:color="000000"/>
              <w:right w:val="single" w:sz="4" w:space="0" w:color="000000"/>
            </w:tcBorders>
          </w:tcPr>
          <w:p w:rsidR="004F56C3" w:rsidRDefault="004F56C3">
            <w:pPr>
              <w:tabs>
                <w:tab w:val="left" w:pos="1313"/>
              </w:tabs>
              <w:snapToGrid w:val="0"/>
              <w:jc w:val="center"/>
              <w:rPr>
                <w:b/>
                <w:bCs/>
              </w:rPr>
            </w:pPr>
            <w:r>
              <w:rPr>
                <w:b/>
                <w:bCs/>
              </w:rPr>
              <w:t>Ilość prowadzonych</w:t>
            </w:r>
          </w:p>
          <w:p w:rsidR="004F56C3" w:rsidRDefault="004F56C3">
            <w:pPr>
              <w:tabs>
                <w:tab w:val="left" w:pos="1313"/>
              </w:tabs>
              <w:spacing w:after="160" w:line="252" w:lineRule="auto"/>
              <w:jc w:val="center"/>
              <w:rPr>
                <w:b/>
                <w:bCs/>
              </w:rPr>
            </w:pPr>
            <w:r>
              <w:rPr>
                <w:b/>
                <w:bCs/>
              </w:rPr>
              <w:t>postępowań</w:t>
            </w:r>
          </w:p>
        </w:tc>
      </w:tr>
      <w:tr w:rsidR="004F56C3" w:rsidTr="00E358F0">
        <w:tc>
          <w:tcPr>
            <w:tcW w:w="1446" w:type="dxa"/>
            <w:tcBorders>
              <w:top w:val="single" w:sz="4" w:space="0" w:color="000000"/>
              <w:left w:val="single" w:sz="4" w:space="0" w:color="000000"/>
              <w:bottom w:val="single" w:sz="4" w:space="0" w:color="000000"/>
            </w:tcBorders>
          </w:tcPr>
          <w:p w:rsidR="004F56C3" w:rsidRDefault="004F56C3">
            <w:pPr>
              <w:tabs>
                <w:tab w:val="left" w:pos="1313"/>
              </w:tabs>
              <w:snapToGrid w:val="0"/>
              <w:spacing w:after="160" w:line="252" w:lineRule="auto"/>
              <w:jc w:val="center"/>
              <w:rPr>
                <w:b/>
                <w:bCs/>
              </w:rPr>
            </w:pPr>
            <w:r>
              <w:rPr>
                <w:b/>
                <w:bCs/>
              </w:rPr>
              <w:t>1.</w:t>
            </w:r>
          </w:p>
        </w:tc>
        <w:tc>
          <w:tcPr>
            <w:tcW w:w="6081" w:type="dxa"/>
            <w:tcBorders>
              <w:top w:val="single" w:sz="4" w:space="0" w:color="000000"/>
              <w:left w:val="single" w:sz="4" w:space="0" w:color="000000"/>
              <w:bottom w:val="single" w:sz="4" w:space="0" w:color="000000"/>
            </w:tcBorders>
          </w:tcPr>
          <w:p w:rsidR="004F56C3" w:rsidRDefault="004F56C3" w:rsidP="00365BDE">
            <w:pPr>
              <w:tabs>
                <w:tab w:val="left" w:pos="1313"/>
              </w:tabs>
              <w:snapToGrid w:val="0"/>
              <w:spacing w:after="160" w:line="252" w:lineRule="auto"/>
              <w:jc w:val="center"/>
              <w:rPr>
                <w:bCs/>
              </w:rPr>
            </w:pPr>
            <w:r>
              <w:rPr>
                <w:bCs/>
              </w:rPr>
              <w:t>Art. 77 kw - niepanowanie nad zwierzęciem</w:t>
            </w:r>
          </w:p>
        </w:tc>
        <w:tc>
          <w:tcPr>
            <w:tcW w:w="1801" w:type="dxa"/>
            <w:gridSpan w:val="2"/>
            <w:tcBorders>
              <w:top w:val="single" w:sz="4" w:space="0" w:color="000000"/>
              <w:left w:val="single" w:sz="4" w:space="0" w:color="000000"/>
              <w:bottom w:val="single" w:sz="4" w:space="0" w:color="000000"/>
              <w:right w:val="single" w:sz="4" w:space="0" w:color="000000"/>
            </w:tcBorders>
          </w:tcPr>
          <w:p w:rsidR="004F56C3" w:rsidRPr="00E358F0" w:rsidRDefault="004F56C3">
            <w:pPr>
              <w:tabs>
                <w:tab w:val="left" w:pos="1313"/>
              </w:tabs>
              <w:snapToGrid w:val="0"/>
              <w:jc w:val="center"/>
              <w:rPr>
                <w:b/>
                <w:bCs/>
              </w:rPr>
            </w:pPr>
            <w:r>
              <w:rPr>
                <w:b/>
                <w:bCs/>
              </w:rPr>
              <w:t>1</w:t>
            </w:r>
          </w:p>
        </w:tc>
      </w:tr>
      <w:tr w:rsidR="004F56C3" w:rsidTr="00E358F0">
        <w:tc>
          <w:tcPr>
            <w:tcW w:w="1446" w:type="dxa"/>
            <w:tcBorders>
              <w:top w:val="single" w:sz="4" w:space="0" w:color="000000"/>
              <w:left w:val="single" w:sz="4" w:space="0" w:color="000000"/>
              <w:bottom w:val="single" w:sz="4" w:space="0" w:color="000000"/>
            </w:tcBorders>
          </w:tcPr>
          <w:p w:rsidR="004F56C3" w:rsidRDefault="004F56C3" w:rsidP="00F93EE4">
            <w:pPr>
              <w:tabs>
                <w:tab w:val="left" w:pos="1313"/>
              </w:tabs>
              <w:snapToGrid w:val="0"/>
              <w:spacing w:after="160" w:line="252" w:lineRule="auto"/>
              <w:jc w:val="center"/>
              <w:rPr>
                <w:b/>
                <w:bCs/>
              </w:rPr>
            </w:pPr>
            <w:r>
              <w:rPr>
                <w:b/>
                <w:bCs/>
              </w:rPr>
              <w:t>2.</w:t>
            </w:r>
          </w:p>
        </w:tc>
        <w:tc>
          <w:tcPr>
            <w:tcW w:w="6081" w:type="dxa"/>
            <w:tcBorders>
              <w:top w:val="single" w:sz="4" w:space="0" w:color="000000"/>
              <w:left w:val="single" w:sz="4" w:space="0" w:color="000000"/>
              <w:bottom w:val="single" w:sz="4" w:space="0" w:color="000000"/>
            </w:tcBorders>
          </w:tcPr>
          <w:p w:rsidR="004F56C3" w:rsidRDefault="004F56C3" w:rsidP="00365BDE">
            <w:pPr>
              <w:tabs>
                <w:tab w:val="left" w:pos="1313"/>
              </w:tabs>
              <w:snapToGrid w:val="0"/>
              <w:spacing w:after="160" w:line="252" w:lineRule="auto"/>
              <w:jc w:val="center"/>
              <w:rPr>
                <w:bCs/>
              </w:rPr>
            </w:pPr>
            <w:r>
              <w:rPr>
                <w:bCs/>
              </w:rPr>
              <w:t>Art. 97 kw – naruszenie porządku lub bezpieczeństwa na drodze</w:t>
            </w:r>
          </w:p>
        </w:tc>
        <w:tc>
          <w:tcPr>
            <w:tcW w:w="1801" w:type="dxa"/>
            <w:gridSpan w:val="2"/>
            <w:tcBorders>
              <w:top w:val="single" w:sz="4" w:space="0" w:color="000000"/>
              <w:left w:val="single" w:sz="4" w:space="0" w:color="000000"/>
              <w:bottom w:val="single" w:sz="4" w:space="0" w:color="000000"/>
              <w:right w:val="single" w:sz="4" w:space="0" w:color="000000"/>
            </w:tcBorders>
          </w:tcPr>
          <w:p w:rsidR="004F56C3" w:rsidRPr="00E358F0" w:rsidRDefault="004F56C3" w:rsidP="00F93EE4">
            <w:pPr>
              <w:tabs>
                <w:tab w:val="left" w:pos="1313"/>
              </w:tabs>
              <w:snapToGrid w:val="0"/>
              <w:spacing w:after="160" w:line="252" w:lineRule="auto"/>
              <w:jc w:val="center"/>
              <w:rPr>
                <w:rFonts w:cs="Calibri"/>
                <w:b/>
                <w:bCs/>
              </w:rPr>
            </w:pPr>
            <w:r>
              <w:rPr>
                <w:rFonts w:cs="Calibri"/>
                <w:b/>
                <w:bCs/>
              </w:rPr>
              <w:t>11</w:t>
            </w:r>
          </w:p>
        </w:tc>
      </w:tr>
      <w:tr w:rsidR="004F56C3" w:rsidTr="00E358F0">
        <w:tc>
          <w:tcPr>
            <w:tcW w:w="1446" w:type="dxa"/>
            <w:tcBorders>
              <w:top w:val="single" w:sz="4" w:space="0" w:color="000000"/>
              <w:left w:val="single" w:sz="4" w:space="0" w:color="000000"/>
              <w:bottom w:val="single" w:sz="4" w:space="0" w:color="000000"/>
            </w:tcBorders>
          </w:tcPr>
          <w:p w:rsidR="004F56C3" w:rsidRDefault="004F56C3" w:rsidP="00F93EE4">
            <w:pPr>
              <w:tabs>
                <w:tab w:val="left" w:pos="1313"/>
              </w:tabs>
              <w:snapToGrid w:val="0"/>
              <w:spacing w:after="160" w:line="252" w:lineRule="auto"/>
              <w:jc w:val="center"/>
              <w:rPr>
                <w:b/>
                <w:bCs/>
              </w:rPr>
            </w:pPr>
            <w:r>
              <w:rPr>
                <w:b/>
                <w:bCs/>
              </w:rPr>
              <w:t>3.</w:t>
            </w:r>
          </w:p>
        </w:tc>
        <w:tc>
          <w:tcPr>
            <w:tcW w:w="6081" w:type="dxa"/>
            <w:tcBorders>
              <w:top w:val="single" w:sz="4" w:space="0" w:color="000000"/>
              <w:left w:val="single" w:sz="4" w:space="0" w:color="000000"/>
              <w:bottom w:val="single" w:sz="4" w:space="0" w:color="000000"/>
            </w:tcBorders>
          </w:tcPr>
          <w:p w:rsidR="004F56C3" w:rsidRDefault="004F56C3" w:rsidP="00071C5D">
            <w:pPr>
              <w:tabs>
                <w:tab w:val="left" w:pos="1313"/>
              </w:tabs>
              <w:snapToGrid w:val="0"/>
              <w:spacing w:after="160" w:line="252" w:lineRule="auto"/>
              <w:jc w:val="center"/>
              <w:rPr>
                <w:bCs/>
              </w:rPr>
            </w:pPr>
            <w:r>
              <w:rPr>
                <w:bCs/>
              </w:rPr>
              <w:t>Art. 145 kw – zanieczyszczanie lub zaśmiecanie miejsc publicznych</w:t>
            </w:r>
          </w:p>
        </w:tc>
        <w:tc>
          <w:tcPr>
            <w:tcW w:w="1801" w:type="dxa"/>
            <w:gridSpan w:val="2"/>
            <w:tcBorders>
              <w:top w:val="single" w:sz="4" w:space="0" w:color="000000"/>
              <w:left w:val="single" w:sz="4" w:space="0" w:color="000000"/>
              <w:bottom w:val="single" w:sz="4" w:space="0" w:color="000000"/>
              <w:right w:val="single" w:sz="4" w:space="0" w:color="000000"/>
            </w:tcBorders>
          </w:tcPr>
          <w:p w:rsidR="004F56C3" w:rsidRPr="00E358F0" w:rsidRDefault="004F56C3" w:rsidP="00071C5D">
            <w:pPr>
              <w:tabs>
                <w:tab w:val="left" w:pos="1313"/>
              </w:tabs>
              <w:snapToGrid w:val="0"/>
              <w:spacing w:after="160" w:line="252" w:lineRule="auto"/>
              <w:jc w:val="center"/>
              <w:rPr>
                <w:rFonts w:cs="Calibri"/>
                <w:b/>
                <w:bCs/>
              </w:rPr>
            </w:pPr>
            <w:r>
              <w:rPr>
                <w:rFonts w:cs="Calibri"/>
                <w:b/>
                <w:bCs/>
              </w:rPr>
              <w:t>4</w:t>
            </w:r>
          </w:p>
        </w:tc>
      </w:tr>
      <w:tr w:rsidR="004F56C3" w:rsidTr="00E358F0">
        <w:tc>
          <w:tcPr>
            <w:tcW w:w="1446" w:type="dxa"/>
            <w:tcBorders>
              <w:top w:val="single" w:sz="4" w:space="0" w:color="000000"/>
              <w:left w:val="single" w:sz="4" w:space="0" w:color="000000"/>
              <w:bottom w:val="single" w:sz="4" w:space="0" w:color="000000"/>
            </w:tcBorders>
          </w:tcPr>
          <w:p w:rsidR="004F56C3" w:rsidRDefault="004F56C3" w:rsidP="00F93EE4">
            <w:pPr>
              <w:tabs>
                <w:tab w:val="left" w:pos="1313"/>
              </w:tabs>
              <w:snapToGrid w:val="0"/>
              <w:spacing w:after="160" w:line="252" w:lineRule="auto"/>
              <w:jc w:val="center"/>
              <w:rPr>
                <w:b/>
                <w:bCs/>
              </w:rPr>
            </w:pPr>
            <w:r>
              <w:rPr>
                <w:b/>
                <w:bCs/>
              </w:rPr>
              <w:t>4.</w:t>
            </w:r>
          </w:p>
        </w:tc>
        <w:tc>
          <w:tcPr>
            <w:tcW w:w="6081" w:type="dxa"/>
            <w:tcBorders>
              <w:top w:val="single" w:sz="4" w:space="0" w:color="000000"/>
              <w:left w:val="single" w:sz="4" w:space="0" w:color="000000"/>
              <w:bottom w:val="single" w:sz="4" w:space="0" w:color="000000"/>
            </w:tcBorders>
          </w:tcPr>
          <w:p w:rsidR="004F56C3" w:rsidRDefault="004F56C3" w:rsidP="00071C5D">
            <w:pPr>
              <w:tabs>
                <w:tab w:val="left" w:pos="1313"/>
              </w:tabs>
              <w:snapToGrid w:val="0"/>
              <w:spacing w:after="160" w:line="252" w:lineRule="auto"/>
              <w:jc w:val="center"/>
              <w:rPr>
                <w:bCs/>
              </w:rPr>
            </w:pPr>
            <w:r>
              <w:rPr>
                <w:bCs/>
              </w:rPr>
              <w:t>Art. 91 kw – zanieczyszczanie drogi publicznej</w:t>
            </w:r>
          </w:p>
        </w:tc>
        <w:tc>
          <w:tcPr>
            <w:tcW w:w="1801" w:type="dxa"/>
            <w:gridSpan w:val="2"/>
            <w:tcBorders>
              <w:top w:val="single" w:sz="4" w:space="0" w:color="000000"/>
              <w:left w:val="single" w:sz="4" w:space="0" w:color="000000"/>
              <w:bottom w:val="single" w:sz="4" w:space="0" w:color="000000"/>
              <w:right w:val="single" w:sz="4" w:space="0" w:color="000000"/>
            </w:tcBorders>
          </w:tcPr>
          <w:p w:rsidR="004F56C3" w:rsidRDefault="004F56C3" w:rsidP="00071C5D">
            <w:pPr>
              <w:tabs>
                <w:tab w:val="left" w:pos="1313"/>
              </w:tabs>
              <w:snapToGrid w:val="0"/>
              <w:spacing w:after="160" w:line="252" w:lineRule="auto"/>
              <w:jc w:val="center"/>
              <w:rPr>
                <w:rFonts w:cs="Calibri"/>
                <w:b/>
                <w:bCs/>
              </w:rPr>
            </w:pPr>
            <w:r>
              <w:rPr>
                <w:rFonts w:cs="Calibri"/>
                <w:b/>
                <w:bCs/>
              </w:rPr>
              <w:t>1</w:t>
            </w:r>
          </w:p>
        </w:tc>
      </w:tr>
      <w:tr w:rsidR="004F56C3" w:rsidTr="00E358F0">
        <w:tc>
          <w:tcPr>
            <w:tcW w:w="1446" w:type="dxa"/>
            <w:tcBorders>
              <w:top w:val="single" w:sz="4" w:space="0" w:color="000000"/>
              <w:left w:val="single" w:sz="4" w:space="0" w:color="000000"/>
              <w:bottom w:val="single" w:sz="4" w:space="0" w:color="000000"/>
            </w:tcBorders>
          </w:tcPr>
          <w:p w:rsidR="004F56C3" w:rsidRDefault="004F56C3" w:rsidP="00F93EE4">
            <w:pPr>
              <w:tabs>
                <w:tab w:val="left" w:pos="1313"/>
              </w:tabs>
              <w:snapToGrid w:val="0"/>
              <w:spacing w:after="160" w:line="252" w:lineRule="auto"/>
              <w:jc w:val="center"/>
              <w:rPr>
                <w:b/>
                <w:bCs/>
              </w:rPr>
            </w:pPr>
            <w:r>
              <w:rPr>
                <w:b/>
                <w:bCs/>
              </w:rPr>
              <w:t>5.</w:t>
            </w:r>
          </w:p>
        </w:tc>
        <w:tc>
          <w:tcPr>
            <w:tcW w:w="6081" w:type="dxa"/>
            <w:tcBorders>
              <w:top w:val="single" w:sz="4" w:space="0" w:color="000000"/>
              <w:left w:val="single" w:sz="4" w:space="0" w:color="000000"/>
              <w:bottom w:val="single" w:sz="4" w:space="0" w:color="000000"/>
            </w:tcBorders>
          </w:tcPr>
          <w:p w:rsidR="004F56C3" w:rsidRDefault="004F56C3" w:rsidP="00116FAF">
            <w:pPr>
              <w:tabs>
                <w:tab w:val="left" w:pos="1313"/>
              </w:tabs>
              <w:snapToGrid w:val="0"/>
              <w:spacing w:after="160" w:line="252" w:lineRule="auto"/>
              <w:jc w:val="center"/>
              <w:rPr>
                <w:bCs/>
              </w:rPr>
            </w:pPr>
            <w:r>
              <w:rPr>
                <w:bCs/>
              </w:rPr>
              <w:t>Art. 92§1 kw – niezastosowanie się do znaku lub sygnału drogowego</w:t>
            </w:r>
          </w:p>
        </w:tc>
        <w:tc>
          <w:tcPr>
            <w:tcW w:w="1801" w:type="dxa"/>
            <w:gridSpan w:val="2"/>
            <w:tcBorders>
              <w:top w:val="single" w:sz="4" w:space="0" w:color="000000"/>
              <w:left w:val="single" w:sz="4" w:space="0" w:color="000000"/>
              <w:bottom w:val="single" w:sz="4" w:space="0" w:color="000000"/>
              <w:right w:val="single" w:sz="4" w:space="0" w:color="000000"/>
            </w:tcBorders>
          </w:tcPr>
          <w:p w:rsidR="004F56C3" w:rsidRPr="00E358F0" w:rsidRDefault="004F56C3" w:rsidP="00116FAF">
            <w:pPr>
              <w:tabs>
                <w:tab w:val="left" w:pos="1313"/>
              </w:tabs>
              <w:snapToGrid w:val="0"/>
              <w:spacing w:after="160" w:line="252" w:lineRule="auto"/>
              <w:jc w:val="center"/>
              <w:rPr>
                <w:rFonts w:cs="Calibri"/>
                <w:b/>
                <w:bCs/>
              </w:rPr>
            </w:pPr>
            <w:r>
              <w:rPr>
                <w:rFonts w:cs="Calibri"/>
                <w:b/>
                <w:bCs/>
              </w:rPr>
              <w:t>6</w:t>
            </w:r>
          </w:p>
        </w:tc>
      </w:tr>
      <w:tr w:rsidR="004F56C3" w:rsidTr="005336E3">
        <w:trPr>
          <w:trHeight w:val="1066"/>
        </w:trPr>
        <w:tc>
          <w:tcPr>
            <w:tcW w:w="1446" w:type="dxa"/>
            <w:tcBorders>
              <w:top w:val="single" w:sz="4" w:space="0" w:color="000000"/>
              <w:left w:val="single" w:sz="4" w:space="0" w:color="000000"/>
              <w:bottom w:val="single" w:sz="4" w:space="0" w:color="000000"/>
            </w:tcBorders>
          </w:tcPr>
          <w:p w:rsidR="004F56C3" w:rsidRDefault="004F56C3" w:rsidP="00F93EE4">
            <w:pPr>
              <w:tabs>
                <w:tab w:val="left" w:pos="1313"/>
              </w:tabs>
              <w:snapToGrid w:val="0"/>
              <w:spacing w:after="160" w:line="252" w:lineRule="auto"/>
              <w:jc w:val="center"/>
              <w:rPr>
                <w:b/>
                <w:bCs/>
              </w:rPr>
            </w:pPr>
            <w:r>
              <w:rPr>
                <w:b/>
                <w:bCs/>
              </w:rPr>
              <w:t>6.</w:t>
            </w:r>
          </w:p>
        </w:tc>
        <w:tc>
          <w:tcPr>
            <w:tcW w:w="6081" w:type="dxa"/>
            <w:tcBorders>
              <w:top w:val="single" w:sz="4" w:space="0" w:color="000000"/>
              <w:left w:val="single" w:sz="4" w:space="0" w:color="000000"/>
              <w:bottom w:val="single" w:sz="4" w:space="0" w:color="000000"/>
            </w:tcBorders>
          </w:tcPr>
          <w:p w:rsidR="004F56C3" w:rsidRDefault="004F56C3" w:rsidP="00797EA0">
            <w:pPr>
              <w:tabs>
                <w:tab w:val="left" w:pos="1313"/>
              </w:tabs>
              <w:snapToGrid w:val="0"/>
              <w:spacing w:after="160" w:line="252" w:lineRule="auto"/>
              <w:jc w:val="center"/>
              <w:rPr>
                <w:bCs/>
              </w:rPr>
            </w:pPr>
            <w:r>
              <w:rPr>
                <w:bCs/>
              </w:rPr>
              <w:t>Art. 65§2 kw – nieudzielenie wiadomości uprawnionemu organowi dotyczących danych personalnych i miejsca zamieszkania</w:t>
            </w:r>
          </w:p>
        </w:tc>
        <w:tc>
          <w:tcPr>
            <w:tcW w:w="1801" w:type="dxa"/>
            <w:gridSpan w:val="2"/>
            <w:tcBorders>
              <w:top w:val="single" w:sz="4" w:space="0" w:color="000000"/>
              <w:left w:val="single" w:sz="4" w:space="0" w:color="000000"/>
              <w:bottom w:val="single" w:sz="4" w:space="0" w:color="000000"/>
              <w:right w:val="single" w:sz="4" w:space="0" w:color="000000"/>
            </w:tcBorders>
          </w:tcPr>
          <w:p w:rsidR="004F56C3" w:rsidRPr="00E358F0" w:rsidRDefault="004F56C3" w:rsidP="002A2EEF">
            <w:pPr>
              <w:tabs>
                <w:tab w:val="left" w:pos="1313"/>
              </w:tabs>
              <w:snapToGrid w:val="0"/>
              <w:spacing w:after="160" w:line="252" w:lineRule="auto"/>
              <w:jc w:val="center"/>
              <w:rPr>
                <w:rFonts w:cs="Calibri"/>
                <w:b/>
                <w:bCs/>
              </w:rPr>
            </w:pPr>
            <w:r>
              <w:rPr>
                <w:rFonts w:cs="Calibri"/>
                <w:b/>
                <w:bCs/>
              </w:rPr>
              <w:t>1</w:t>
            </w:r>
          </w:p>
        </w:tc>
      </w:tr>
      <w:tr w:rsidR="004F56C3" w:rsidTr="00E358F0">
        <w:tc>
          <w:tcPr>
            <w:tcW w:w="1446" w:type="dxa"/>
            <w:tcBorders>
              <w:top w:val="single" w:sz="4" w:space="0" w:color="000000"/>
              <w:left w:val="single" w:sz="4" w:space="0" w:color="000000"/>
              <w:bottom w:val="single" w:sz="4" w:space="0" w:color="000000"/>
            </w:tcBorders>
          </w:tcPr>
          <w:p w:rsidR="004F56C3" w:rsidRDefault="004F56C3" w:rsidP="00F93EE4">
            <w:pPr>
              <w:tabs>
                <w:tab w:val="left" w:pos="1313"/>
              </w:tabs>
              <w:snapToGrid w:val="0"/>
              <w:spacing w:after="160" w:line="252" w:lineRule="auto"/>
              <w:jc w:val="center"/>
              <w:rPr>
                <w:b/>
                <w:bCs/>
              </w:rPr>
            </w:pPr>
            <w:r>
              <w:rPr>
                <w:b/>
                <w:bCs/>
              </w:rPr>
              <w:t>7.</w:t>
            </w:r>
          </w:p>
        </w:tc>
        <w:tc>
          <w:tcPr>
            <w:tcW w:w="6081" w:type="dxa"/>
            <w:tcBorders>
              <w:top w:val="single" w:sz="4" w:space="0" w:color="000000"/>
              <w:left w:val="single" w:sz="4" w:space="0" w:color="000000"/>
              <w:bottom w:val="single" w:sz="4" w:space="0" w:color="000000"/>
            </w:tcBorders>
          </w:tcPr>
          <w:p w:rsidR="004F56C3" w:rsidRDefault="004F56C3" w:rsidP="00797EA0">
            <w:pPr>
              <w:tabs>
                <w:tab w:val="left" w:pos="1313"/>
              </w:tabs>
              <w:snapToGrid w:val="0"/>
              <w:spacing w:after="160" w:line="252" w:lineRule="auto"/>
              <w:jc w:val="center"/>
              <w:rPr>
                <w:bCs/>
              </w:rPr>
            </w:pPr>
            <w:r>
              <w:rPr>
                <w:bCs/>
              </w:rPr>
              <w:t>Art.101 kw – niezachowanie  czystości na drogach</w:t>
            </w:r>
          </w:p>
        </w:tc>
        <w:tc>
          <w:tcPr>
            <w:tcW w:w="1801" w:type="dxa"/>
            <w:gridSpan w:val="2"/>
            <w:tcBorders>
              <w:top w:val="single" w:sz="4" w:space="0" w:color="000000"/>
              <w:left w:val="single" w:sz="4" w:space="0" w:color="000000"/>
              <w:bottom w:val="single" w:sz="4" w:space="0" w:color="000000"/>
              <w:right w:val="single" w:sz="4" w:space="0" w:color="000000"/>
            </w:tcBorders>
          </w:tcPr>
          <w:p w:rsidR="004F56C3" w:rsidRDefault="004F56C3" w:rsidP="002A2EEF">
            <w:pPr>
              <w:tabs>
                <w:tab w:val="left" w:pos="1313"/>
              </w:tabs>
              <w:snapToGrid w:val="0"/>
              <w:spacing w:after="160" w:line="252" w:lineRule="auto"/>
              <w:jc w:val="center"/>
              <w:rPr>
                <w:rFonts w:cs="Calibri"/>
                <w:b/>
                <w:bCs/>
              </w:rPr>
            </w:pPr>
            <w:r>
              <w:rPr>
                <w:rFonts w:cs="Calibri"/>
                <w:b/>
                <w:bCs/>
              </w:rPr>
              <w:t>1</w:t>
            </w:r>
          </w:p>
        </w:tc>
      </w:tr>
      <w:tr w:rsidR="004F56C3" w:rsidTr="00E358F0">
        <w:tc>
          <w:tcPr>
            <w:tcW w:w="1446" w:type="dxa"/>
            <w:tcBorders>
              <w:top w:val="single" w:sz="4" w:space="0" w:color="000000"/>
              <w:left w:val="single" w:sz="4" w:space="0" w:color="000000"/>
              <w:bottom w:val="single" w:sz="4" w:space="0" w:color="000000"/>
            </w:tcBorders>
          </w:tcPr>
          <w:p w:rsidR="004F56C3" w:rsidRDefault="004F56C3" w:rsidP="00F93EE4">
            <w:pPr>
              <w:tabs>
                <w:tab w:val="left" w:pos="1313"/>
              </w:tabs>
              <w:snapToGrid w:val="0"/>
              <w:spacing w:after="160" w:line="252" w:lineRule="auto"/>
              <w:jc w:val="center"/>
              <w:rPr>
                <w:b/>
                <w:bCs/>
              </w:rPr>
            </w:pPr>
            <w:r>
              <w:rPr>
                <w:b/>
                <w:bCs/>
              </w:rPr>
              <w:t>8.</w:t>
            </w:r>
          </w:p>
        </w:tc>
        <w:tc>
          <w:tcPr>
            <w:tcW w:w="6081" w:type="dxa"/>
            <w:tcBorders>
              <w:top w:val="single" w:sz="4" w:space="0" w:color="000000"/>
              <w:left w:val="single" w:sz="4" w:space="0" w:color="000000"/>
              <w:bottom w:val="single" w:sz="4" w:space="0" w:color="000000"/>
            </w:tcBorders>
          </w:tcPr>
          <w:p w:rsidR="004F56C3" w:rsidRDefault="004F56C3" w:rsidP="00797EA0">
            <w:pPr>
              <w:tabs>
                <w:tab w:val="left" w:pos="1313"/>
              </w:tabs>
              <w:snapToGrid w:val="0"/>
              <w:spacing w:after="160" w:line="252" w:lineRule="auto"/>
              <w:jc w:val="center"/>
              <w:rPr>
                <w:bCs/>
              </w:rPr>
            </w:pPr>
            <w:r>
              <w:rPr>
                <w:bCs/>
              </w:rPr>
              <w:t>Art.117 kw – nieprzestrzeganie porządku w obrębie nieruchomości</w:t>
            </w:r>
          </w:p>
        </w:tc>
        <w:tc>
          <w:tcPr>
            <w:tcW w:w="1801" w:type="dxa"/>
            <w:gridSpan w:val="2"/>
            <w:tcBorders>
              <w:top w:val="single" w:sz="4" w:space="0" w:color="000000"/>
              <w:left w:val="single" w:sz="4" w:space="0" w:color="000000"/>
              <w:bottom w:val="single" w:sz="4" w:space="0" w:color="000000"/>
              <w:right w:val="single" w:sz="4" w:space="0" w:color="000000"/>
            </w:tcBorders>
          </w:tcPr>
          <w:p w:rsidR="004F56C3" w:rsidRDefault="004F56C3" w:rsidP="002A2EEF">
            <w:pPr>
              <w:tabs>
                <w:tab w:val="left" w:pos="1313"/>
              </w:tabs>
              <w:snapToGrid w:val="0"/>
              <w:spacing w:after="160" w:line="252" w:lineRule="auto"/>
              <w:jc w:val="center"/>
              <w:rPr>
                <w:rFonts w:cs="Calibri"/>
                <w:b/>
                <w:bCs/>
              </w:rPr>
            </w:pPr>
            <w:r>
              <w:rPr>
                <w:rFonts w:cs="Calibri"/>
                <w:b/>
                <w:bCs/>
              </w:rPr>
              <w:t>1</w:t>
            </w:r>
          </w:p>
        </w:tc>
      </w:tr>
      <w:tr w:rsidR="004F56C3" w:rsidTr="00E358F0">
        <w:tc>
          <w:tcPr>
            <w:tcW w:w="1446" w:type="dxa"/>
            <w:tcBorders>
              <w:top w:val="single" w:sz="4" w:space="0" w:color="000000"/>
              <w:left w:val="single" w:sz="4" w:space="0" w:color="000000"/>
              <w:bottom w:val="single" w:sz="4" w:space="0" w:color="000000"/>
            </w:tcBorders>
          </w:tcPr>
          <w:p w:rsidR="004F56C3" w:rsidRDefault="004F56C3" w:rsidP="00F93EE4">
            <w:pPr>
              <w:tabs>
                <w:tab w:val="left" w:pos="1313"/>
              </w:tabs>
              <w:snapToGrid w:val="0"/>
              <w:spacing w:after="160" w:line="252" w:lineRule="auto"/>
              <w:jc w:val="center"/>
              <w:rPr>
                <w:b/>
                <w:bCs/>
              </w:rPr>
            </w:pPr>
            <w:r>
              <w:rPr>
                <w:b/>
                <w:bCs/>
              </w:rPr>
              <w:t>9.</w:t>
            </w:r>
          </w:p>
        </w:tc>
        <w:tc>
          <w:tcPr>
            <w:tcW w:w="6081" w:type="dxa"/>
            <w:tcBorders>
              <w:top w:val="single" w:sz="4" w:space="0" w:color="000000"/>
              <w:left w:val="single" w:sz="4" w:space="0" w:color="000000"/>
              <w:bottom w:val="single" w:sz="4" w:space="0" w:color="000000"/>
            </w:tcBorders>
          </w:tcPr>
          <w:p w:rsidR="004F56C3" w:rsidRDefault="004F56C3" w:rsidP="002A2EEF">
            <w:pPr>
              <w:tabs>
                <w:tab w:val="left" w:pos="1313"/>
              </w:tabs>
              <w:snapToGrid w:val="0"/>
              <w:spacing w:after="160" w:line="252" w:lineRule="auto"/>
              <w:jc w:val="center"/>
              <w:rPr>
                <w:bCs/>
              </w:rPr>
            </w:pPr>
            <w:r>
              <w:rPr>
                <w:bCs/>
              </w:rPr>
              <w:t>140 kw – nieobyczajny wybryk w miejscu publicznym</w:t>
            </w:r>
          </w:p>
        </w:tc>
        <w:tc>
          <w:tcPr>
            <w:tcW w:w="1801" w:type="dxa"/>
            <w:gridSpan w:val="2"/>
            <w:tcBorders>
              <w:top w:val="single" w:sz="4" w:space="0" w:color="000000"/>
              <w:left w:val="single" w:sz="4" w:space="0" w:color="000000"/>
              <w:bottom w:val="single" w:sz="4" w:space="0" w:color="000000"/>
              <w:right w:val="single" w:sz="4" w:space="0" w:color="000000"/>
            </w:tcBorders>
          </w:tcPr>
          <w:p w:rsidR="004F56C3" w:rsidRDefault="004F56C3" w:rsidP="002A2EEF">
            <w:pPr>
              <w:tabs>
                <w:tab w:val="left" w:pos="1313"/>
              </w:tabs>
              <w:snapToGrid w:val="0"/>
              <w:spacing w:after="160" w:line="252" w:lineRule="auto"/>
              <w:jc w:val="center"/>
              <w:rPr>
                <w:rFonts w:cs="Calibri"/>
                <w:b/>
                <w:bCs/>
              </w:rPr>
            </w:pPr>
            <w:r>
              <w:rPr>
                <w:rFonts w:cs="Calibri"/>
                <w:b/>
                <w:bCs/>
              </w:rPr>
              <w:t>1</w:t>
            </w:r>
          </w:p>
        </w:tc>
      </w:tr>
      <w:tr w:rsidR="004F56C3" w:rsidTr="00E358F0">
        <w:tc>
          <w:tcPr>
            <w:tcW w:w="1446" w:type="dxa"/>
            <w:tcBorders>
              <w:top w:val="single" w:sz="4" w:space="0" w:color="000000"/>
              <w:left w:val="single" w:sz="4" w:space="0" w:color="000000"/>
              <w:bottom w:val="single" w:sz="4" w:space="0" w:color="000000"/>
            </w:tcBorders>
          </w:tcPr>
          <w:p w:rsidR="004F56C3" w:rsidRDefault="004F56C3" w:rsidP="00F93EE4">
            <w:pPr>
              <w:tabs>
                <w:tab w:val="left" w:pos="1313"/>
              </w:tabs>
              <w:snapToGrid w:val="0"/>
              <w:spacing w:after="160" w:line="252" w:lineRule="auto"/>
              <w:jc w:val="center"/>
              <w:rPr>
                <w:b/>
                <w:bCs/>
              </w:rPr>
            </w:pPr>
            <w:r>
              <w:rPr>
                <w:b/>
                <w:bCs/>
              </w:rPr>
              <w:t>10.</w:t>
            </w:r>
          </w:p>
        </w:tc>
        <w:tc>
          <w:tcPr>
            <w:tcW w:w="6081" w:type="dxa"/>
            <w:tcBorders>
              <w:top w:val="single" w:sz="4" w:space="0" w:color="000000"/>
              <w:left w:val="single" w:sz="4" w:space="0" w:color="000000"/>
              <w:bottom w:val="single" w:sz="4" w:space="0" w:color="000000"/>
            </w:tcBorders>
          </w:tcPr>
          <w:p w:rsidR="004F56C3" w:rsidRDefault="004F56C3" w:rsidP="002A2EEF">
            <w:pPr>
              <w:tabs>
                <w:tab w:val="left" w:pos="1313"/>
              </w:tabs>
              <w:snapToGrid w:val="0"/>
              <w:spacing w:after="160" w:line="252" w:lineRule="auto"/>
              <w:jc w:val="center"/>
              <w:rPr>
                <w:bCs/>
              </w:rPr>
            </w:pPr>
            <w:r>
              <w:rPr>
                <w:bCs/>
              </w:rPr>
              <w:t>Art. 162§1 kw – zaśmiecanie lasu</w:t>
            </w:r>
          </w:p>
        </w:tc>
        <w:tc>
          <w:tcPr>
            <w:tcW w:w="1801" w:type="dxa"/>
            <w:gridSpan w:val="2"/>
            <w:tcBorders>
              <w:top w:val="single" w:sz="4" w:space="0" w:color="000000"/>
              <w:left w:val="single" w:sz="4" w:space="0" w:color="000000"/>
              <w:bottom w:val="single" w:sz="4" w:space="0" w:color="000000"/>
              <w:right w:val="single" w:sz="4" w:space="0" w:color="000000"/>
            </w:tcBorders>
          </w:tcPr>
          <w:p w:rsidR="004F56C3" w:rsidRDefault="004F56C3" w:rsidP="002A2EEF">
            <w:pPr>
              <w:tabs>
                <w:tab w:val="left" w:pos="1313"/>
              </w:tabs>
              <w:snapToGrid w:val="0"/>
              <w:spacing w:after="160" w:line="252" w:lineRule="auto"/>
              <w:jc w:val="center"/>
              <w:rPr>
                <w:rFonts w:cs="Calibri"/>
                <w:b/>
                <w:bCs/>
              </w:rPr>
            </w:pPr>
            <w:r>
              <w:rPr>
                <w:rFonts w:cs="Calibri"/>
                <w:b/>
                <w:bCs/>
              </w:rPr>
              <w:t>1</w:t>
            </w:r>
          </w:p>
        </w:tc>
      </w:tr>
      <w:tr w:rsidR="004F56C3" w:rsidRPr="00E358F0" w:rsidTr="00E358F0">
        <w:tc>
          <w:tcPr>
            <w:tcW w:w="1446" w:type="dxa"/>
            <w:tcBorders>
              <w:top w:val="single" w:sz="4" w:space="0" w:color="000000"/>
              <w:left w:val="single" w:sz="4" w:space="0" w:color="000000"/>
              <w:bottom w:val="single" w:sz="4" w:space="0" w:color="000000"/>
            </w:tcBorders>
          </w:tcPr>
          <w:p w:rsidR="004F56C3" w:rsidRPr="00E358F0" w:rsidRDefault="004F56C3" w:rsidP="00F93EE4">
            <w:pPr>
              <w:tabs>
                <w:tab w:val="left" w:pos="1313"/>
              </w:tabs>
              <w:snapToGrid w:val="0"/>
              <w:spacing w:after="160" w:line="252" w:lineRule="auto"/>
              <w:jc w:val="center"/>
              <w:rPr>
                <w:bCs/>
              </w:rPr>
            </w:pPr>
            <w:r>
              <w:rPr>
                <w:bCs/>
              </w:rPr>
              <w:t>11.</w:t>
            </w:r>
          </w:p>
        </w:tc>
        <w:tc>
          <w:tcPr>
            <w:tcW w:w="6081" w:type="dxa"/>
            <w:tcBorders>
              <w:top w:val="single" w:sz="4" w:space="0" w:color="000000"/>
              <w:left w:val="single" w:sz="4" w:space="0" w:color="000000"/>
              <w:bottom w:val="single" w:sz="4" w:space="0" w:color="000000"/>
            </w:tcBorders>
          </w:tcPr>
          <w:p w:rsidR="004F56C3" w:rsidRPr="00E358F0" w:rsidRDefault="004F56C3" w:rsidP="002D5FB2">
            <w:pPr>
              <w:tabs>
                <w:tab w:val="left" w:pos="1313"/>
              </w:tabs>
              <w:snapToGrid w:val="0"/>
              <w:spacing w:after="160" w:line="252" w:lineRule="auto"/>
              <w:jc w:val="center"/>
              <w:rPr>
                <w:bCs/>
              </w:rPr>
            </w:pPr>
            <w:r>
              <w:rPr>
                <w:bCs/>
              </w:rPr>
              <w:t>Art. 10ust 2b Ustawy Utrzymania Czystości i Porządku w Gminach</w:t>
            </w:r>
          </w:p>
        </w:tc>
        <w:tc>
          <w:tcPr>
            <w:tcW w:w="1801" w:type="dxa"/>
            <w:gridSpan w:val="2"/>
            <w:tcBorders>
              <w:top w:val="single" w:sz="4" w:space="0" w:color="000000"/>
              <w:left w:val="single" w:sz="4" w:space="0" w:color="000000"/>
              <w:bottom w:val="single" w:sz="4" w:space="0" w:color="000000"/>
              <w:right w:val="single" w:sz="4" w:space="0" w:color="000000"/>
            </w:tcBorders>
          </w:tcPr>
          <w:p w:rsidR="004F56C3" w:rsidRPr="00E358F0" w:rsidRDefault="004F56C3" w:rsidP="002D5FB2">
            <w:pPr>
              <w:tabs>
                <w:tab w:val="left" w:pos="1313"/>
              </w:tabs>
              <w:snapToGrid w:val="0"/>
              <w:spacing w:after="160" w:line="252" w:lineRule="auto"/>
              <w:jc w:val="center"/>
              <w:rPr>
                <w:rFonts w:cs="Calibri"/>
                <w:b/>
                <w:bCs/>
              </w:rPr>
            </w:pPr>
            <w:r>
              <w:rPr>
                <w:rFonts w:cs="Calibri"/>
                <w:b/>
                <w:bCs/>
              </w:rPr>
              <w:t>1</w:t>
            </w:r>
          </w:p>
        </w:tc>
      </w:tr>
      <w:tr w:rsidR="004F56C3" w:rsidTr="00E358F0">
        <w:trPr>
          <w:gridAfter w:val="1"/>
          <w:wAfter w:w="46" w:type="dxa"/>
          <w:trHeight w:val="536"/>
        </w:trPr>
        <w:tc>
          <w:tcPr>
            <w:tcW w:w="1446" w:type="dxa"/>
            <w:tcBorders>
              <w:top w:val="single" w:sz="4" w:space="0" w:color="000000"/>
              <w:left w:val="single" w:sz="4" w:space="0" w:color="000000"/>
              <w:bottom w:val="single" w:sz="4" w:space="0" w:color="000000"/>
            </w:tcBorders>
          </w:tcPr>
          <w:p w:rsidR="004F56C3" w:rsidRDefault="004F56C3">
            <w:pPr>
              <w:tabs>
                <w:tab w:val="left" w:pos="1313"/>
              </w:tabs>
              <w:snapToGrid w:val="0"/>
              <w:spacing w:after="160" w:line="252" w:lineRule="auto"/>
              <w:jc w:val="center"/>
              <w:rPr>
                <w:b/>
                <w:bCs/>
              </w:rPr>
            </w:pPr>
            <w:r>
              <w:rPr>
                <w:b/>
                <w:bCs/>
              </w:rPr>
              <w:t>OGÓŁEM</w:t>
            </w:r>
          </w:p>
        </w:tc>
        <w:tc>
          <w:tcPr>
            <w:tcW w:w="6081" w:type="dxa"/>
            <w:tcBorders>
              <w:top w:val="single" w:sz="4" w:space="0" w:color="000000"/>
              <w:left w:val="single" w:sz="4" w:space="0" w:color="000000"/>
              <w:bottom w:val="single" w:sz="4" w:space="0" w:color="000000"/>
            </w:tcBorders>
            <w:shd w:val="clear" w:color="auto" w:fill="E6E6E6"/>
          </w:tcPr>
          <w:p w:rsidR="004F56C3" w:rsidRDefault="004F56C3">
            <w:pPr>
              <w:tabs>
                <w:tab w:val="left" w:pos="1313"/>
              </w:tabs>
              <w:snapToGrid w:val="0"/>
              <w:spacing w:after="160" w:line="252" w:lineRule="auto"/>
              <w:jc w:val="center"/>
              <w:rPr>
                <w:rFonts w:cs="Calibri"/>
                <w:b/>
                <w:bCs/>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4F56C3" w:rsidRPr="00E358F0" w:rsidRDefault="004F56C3" w:rsidP="003D4BC9">
            <w:pPr>
              <w:snapToGrid w:val="0"/>
              <w:jc w:val="center"/>
              <w:rPr>
                <w:b/>
              </w:rPr>
            </w:pPr>
            <w:r>
              <w:rPr>
                <w:b/>
              </w:rPr>
              <w:t>29</w:t>
            </w:r>
          </w:p>
        </w:tc>
      </w:tr>
    </w:tbl>
    <w:p w:rsidR="004F56C3" w:rsidRDefault="004F56C3" w:rsidP="006934FC">
      <w:pPr>
        <w:tabs>
          <w:tab w:val="left" w:pos="1313"/>
        </w:tabs>
        <w:spacing w:after="160" w:line="252" w:lineRule="auto"/>
        <w:ind w:left="360"/>
        <w:jc w:val="both"/>
        <w:rPr>
          <w:b/>
          <w:bCs/>
        </w:rPr>
      </w:pPr>
    </w:p>
    <w:p w:rsidR="004F56C3" w:rsidRDefault="004F56C3" w:rsidP="006934FC">
      <w:pPr>
        <w:tabs>
          <w:tab w:val="left" w:pos="1313"/>
        </w:tabs>
        <w:spacing w:after="160" w:line="252" w:lineRule="auto"/>
        <w:ind w:left="360"/>
        <w:jc w:val="both"/>
        <w:rPr>
          <w:b/>
          <w:bCs/>
        </w:rPr>
      </w:pPr>
    </w:p>
    <w:p w:rsidR="004F56C3" w:rsidRDefault="004F56C3">
      <w:pPr>
        <w:numPr>
          <w:ilvl w:val="0"/>
          <w:numId w:val="2"/>
        </w:numPr>
        <w:tabs>
          <w:tab w:val="left" w:pos="1313"/>
        </w:tabs>
        <w:spacing w:after="160" w:line="252" w:lineRule="auto"/>
        <w:jc w:val="both"/>
        <w:rPr>
          <w:b/>
          <w:bCs/>
        </w:rPr>
      </w:pPr>
      <w:r>
        <w:rPr>
          <w:b/>
          <w:bCs/>
        </w:rPr>
        <w:t>Informacja dotycząca osób skazanych na karę ograniczenia wolności poprzez prace społeczne na rzecz gminy Kórnik na dzień 20.03.2021 r:</w:t>
      </w:r>
    </w:p>
    <w:p w:rsidR="004F56C3" w:rsidRDefault="004F56C3">
      <w:pPr>
        <w:tabs>
          <w:tab w:val="left" w:pos="1313"/>
        </w:tabs>
        <w:spacing w:after="160" w:line="252" w:lineRule="auto"/>
        <w:jc w:val="both"/>
        <w:rPr>
          <w:b/>
          <w:bCs/>
        </w:rPr>
      </w:pPr>
    </w:p>
    <w:tbl>
      <w:tblPr>
        <w:tblW w:w="0" w:type="auto"/>
        <w:jc w:val="center"/>
        <w:tblInd w:w="108" w:type="dxa"/>
        <w:tblLayout w:type="fixed"/>
        <w:tblLook w:val="0000"/>
      </w:tblPr>
      <w:tblGrid>
        <w:gridCol w:w="1477"/>
        <w:gridCol w:w="2530"/>
        <w:gridCol w:w="2583"/>
      </w:tblGrid>
      <w:tr w:rsidR="004F56C3" w:rsidTr="006934FC">
        <w:trPr>
          <w:jc w:val="center"/>
        </w:trPr>
        <w:tc>
          <w:tcPr>
            <w:tcW w:w="1477" w:type="dxa"/>
            <w:tcBorders>
              <w:top w:val="single" w:sz="4" w:space="0" w:color="000000"/>
              <w:left w:val="single" w:sz="4" w:space="0" w:color="000000"/>
              <w:bottom w:val="single" w:sz="4" w:space="0" w:color="000000"/>
            </w:tcBorders>
          </w:tcPr>
          <w:p w:rsidR="004F56C3" w:rsidRDefault="004F56C3">
            <w:pPr>
              <w:tabs>
                <w:tab w:val="left" w:pos="1313"/>
              </w:tabs>
              <w:snapToGrid w:val="0"/>
              <w:jc w:val="center"/>
              <w:rPr>
                <w:b/>
                <w:bCs/>
              </w:rPr>
            </w:pPr>
            <w:r>
              <w:rPr>
                <w:b/>
                <w:bCs/>
              </w:rPr>
              <w:t>Ogólna ilość</w:t>
            </w:r>
          </w:p>
          <w:p w:rsidR="004F56C3" w:rsidRDefault="004F56C3">
            <w:pPr>
              <w:tabs>
                <w:tab w:val="left" w:pos="1313"/>
              </w:tabs>
              <w:spacing w:after="160" w:line="252" w:lineRule="auto"/>
              <w:jc w:val="center"/>
              <w:rPr>
                <w:b/>
                <w:bCs/>
              </w:rPr>
            </w:pPr>
            <w:r>
              <w:rPr>
                <w:b/>
                <w:bCs/>
              </w:rPr>
              <w:t>skazanych</w:t>
            </w:r>
          </w:p>
        </w:tc>
        <w:tc>
          <w:tcPr>
            <w:tcW w:w="2530" w:type="dxa"/>
            <w:tcBorders>
              <w:top w:val="single" w:sz="4" w:space="0" w:color="000000"/>
              <w:left w:val="single" w:sz="4" w:space="0" w:color="000000"/>
              <w:bottom w:val="single" w:sz="4" w:space="0" w:color="000000"/>
            </w:tcBorders>
          </w:tcPr>
          <w:p w:rsidR="004F56C3" w:rsidRDefault="004F56C3">
            <w:pPr>
              <w:tabs>
                <w:tab w:val="left" w:pos="1313"/>
              </w:tabs>
              <w:snapToGrid w:val="0"/>
              <w:jc w:val="center"/>
              <w:rPr>
                <w:b/>
                <w:bCs/>
              </w:rPr>
            </w:pPr>
            <w:r>
              <w:rPr>
                <w:b/>
                <w:bCs/>
              </w:rPr>
              <w:t xml:space="preserve">Ilość skazanych </w:t>
            </w:r>
          </w:p>
          <w:p w:rsidR="004F56C3" w:rsidRDefault="004F56C3">
            <w:pPr>
              <w:tabs>
                <w:tab w:val="left" w:pos="1313"/>
              </w:tabs>
              <w:jc w:val="center"/>
              <w:rPr>
                <w:b/>
                <w:bCs/>
              </w:rPr>
            </w:pPr>
            <w:r>
              <w:rPr>
                <w:b/>
                <w:bCs/>
              </w:rPr>
              <w:t>realizujących karę</w:t>
            </w:r>
          </w:p>
          <w:p w:rsidR="004F56C3" w:rsidRDefault="004F56C3">
            <w:pPr>
              <w:tabs>
                <w:tab w:val="left" w:pos="1313"/>
              </w:tabs>
              <w:spacing w:after="160" w:line="252" w:lineRule="auto"/>
              <w:jc w:val="center"/>
              <w:rPr>
                <w:b/>
                <w:bCs/>
              </w:rPr>
            </w:pPr>
            <w:r>
              <w:rPr>
                <w:b/>
                <w:bCs/>
              </w:rPr>
              <w:t>Ograniczenia wolności</w:t>
            </w:r>
          </w:p>
        </w:tc>
        <w:tc>
          <w:tcPr>
            <w:tcW w:w="2583" w:type="dxa"/>
            <w:tcBorders>
              <w:top w:val="single" w:sz="4" w:space="0" w:color="000000"/>
              <w:left w:val="single" w:sz="4" w:space="0" w:color="000000"/>
              <w:bottom w:val="single" w:sz="4" w:space="0" w:color="000000"/>
              <w:right w:val="single" w:sz="4" w:space="0" w:color="000000"/>
            </w:tcBorders>
          </w:tcPr>
          <w:p w:rsidR="004F56C3" w:rsidRDefault="004F56C3">
            <w:pPr>
              <w:tabs>
                <w:tab w:val="left" w:pos="1313"/>
              </w:tabs>
              <w:snapToGrid w:val="0"/>
              <w:jc w:val="center"/>
              <w:rPr>
                <w:b/>
                <w:bCs/>
              </w:rPr>
            </w:pPr>
            <w:r>
              <w:rPr>
                <w:b/>
                <w:bCs/>
              </w:rPr>
              <w:t>Ilość skazanych</w:t>
            </w:r>
          </w:p>
          <w:p w:rsidR="004F56C3" w:rsidRDefault="004F56C3">
            <w:pPr>
              <w:tabs>
                <w:tab w:val="left" w:pos="1313"/>
              </w:tabs>
              <w:jc w:val="center"/>
              <w:rPr>
                <w:b/>
                <w:bCs/>
              </w:rPr>
            </w:pPr>
            <w:r>
              <w:rPr>
                <w:b/>
                <w:bCs/>
              </w:rPr>
              <w:t xml:space="preserve"> nie realizujących karę </w:t>
            </w:r>
          </w:p>
          <w:p w:rsidR="004F56C3" w:rsidRDefault="004F56C3">
            <w:pPr>
              <w:tabs>
                <w:tab w:val="left" w:pos="1313"/>
              </w:tabs>
              <w:spacing w:after="160" w:line="252" w:lineRule="auto"/>
              <w:jc w:val="center"/>
              <w:rPr>
                <w:b/>
                <w:bCs/>
              </w:rPr>
            </w:pPr>
            <w:r>
              <w:rPr>
                <w:b/>
                <w:bCs/>
              </w:rPr>
              <w:t>ograniczenia wolności</w:t>
            </w:r>
          </w:p>
        </w:tc>
      </w:tr>
      <w:tr w:rsidR="004F56C3" w:rsidTr="006934FC">
        <w:trPr>
          <w:jc w:val="center"/>
        </w:trPr>
        <w:tc>
          <w:tcPr>
            <w:tcW w:w="1477" w:type="dxa"/>
            <w:tcBorders>
              <w:top w:val="single" w:sz="4" w:space="0" w:color="000000"/>
              <w:left w:val="single" w:sz="4" w:space="0" w:color="000000"/>
              <w:bottom w:val="single" w:sz="4" w:space="0" w:color="000000"/>
            </w:tcBorders>
          </w:tcPr>
          <w:p w:rsidR="004F56C3" w:rsidRPr="00D55A71" w:rsidRDefault="004F56C3" w:rsidP="00EF2913">
            <w:pPr>
              <w:tabs>
                <w:tab w:val="left" w:pos="1313"/>
              </w:tabs>
              <w:snapToGrid w:val="0"/>
              <w:spacing w:after="160" w:line="252" w:lineRule="auto"/>
              <w:jc w:val="center"/>
              <w:rPr>
                <w:b/>
                <w:bCs/>
                <w:highlight w:val="yellow"/>
              </w:rPr>
            </w:pPr>
            <w:r w:rsidRPr="00A62C9D">
              <w:rPr>
                <w:b/>
                <w:bCs/>
              </w:rPr>
              <w:t>37</w:t>
            </w:r>
          </w:p>
        </w:tc>
        <w:tc>
          <w:tcPr>
            <w:tcW w:w="2530" w:type="dxa"/>
            <w:tcBorders>
              <w:top w:val="single" w:sz="4" w:space="0" w:color="000000"/>
              <w:left w:val="single" w:sz="4" w:space="0" w:color="000000"/>
              <w:bottom w:val="single" w:sz="4" w:space="0" w:color="000000"/>
            </w:tcBorders>
          </w:tcPr>
          <w:p w:rsidR="004F56C3" w:rsidRPr="00281DB6" w:rsidRDefault="004F56C3" w:rsidP="00B85588">
            <w:pPr>
              <w:tabs>
                <w:tab w:val="left" w:pos="1313"/>
              </w:tabs>
              <w:snapToGrid w:val="0"/>
              <w:spacing w:after="160" w:line="252" w:lineRule="auto"/>
              <w:jc w:val="center"/>
              <w:rPr>
                <w:b/>
                <w:bCs/>
              </w:rPr>
            </w:pPr>
            <w:r>
              <w:rPr>
                <w:b/>
                <w:bCs/>
              </w:rPr>
              <w:t>26</w:t>
            </w:r>
          </w:p>
        </w:tc>
        <w:tc>
          <w:tcPr>
            <w:tcW w:w="2583" w:type="dxa"/>
            <w:tcBorders>
              <w:top w:val="single" w:sz="4" w:space="0" w:color="000000"/>
              <w:left w:val="single" w:sz="4" w:space="0" w:color="000000"/>
              <w:bottom w:val="single" w:sz="4" w:space="0" w:color="000000"/>
              <w:right w:val="single" w:sz="4" w:space="0" w:color="000000"/>
            </w:tcBorders>
          </w:tcPr>
          <w:p w:rsidR="004F56C3" w:rsidRPr="00281DB6" w:rsidRDefault="004F56C3" w:rsidP="00A62C9D">
            <w:pPr>
              <w:tabs>
                <w:tab w:val="left" w:pos="1313"/>
              </w:tabs>
              <w:snapToGrid w:val="0"/>
              <w:spacing w:after="160" w:line="252" w:lineRule="auto"/>
              <w:jc w:val="center"/>
              <w:rPr>
                <w:b/>
                <w:bCs/>
              </w:rPr>
            </w:pPr>
            <w:r>
              <w:rPr>
                <w:b/>
                <w:bCs/>
              </w:rPr>
              <w:t>11</w:t>
            </w:r>
          </w:p>
        </w:tc>
      </w:tr>
    </w:tbl>
    <w:p w:rsidR="004F56C3" w:rsidRDefault="004F56C3">
      <w:pPr>
        <w:tabs>
          <w:tab w:val="left" w:pos="1313"/>
        </w:tabs>
        <w:jc w:val="both"/>
      </w:pPr>
    </w:p>
    <w:p w:rsidR="004F56C3" w:rsidRDefault="004F56C3" w:rsidP="00565721">
      <w:pPr>
        <w:tabs>
          <w:tab w:val="left" w:pos="1313"/>
        </w:tabs>
        <w:jc w:val="both"/>
        <w:rPr>
          <w:b/>
        </w:rPr>
      </w:pPr>
    </w:p>
    <w:p w:rsidR="004F56C3" w:rsidRDefault="004F56C3" w:rsidP="00794107">
      <w:pPr>
        <w:tabs>
          <w:tab w:val="left" w:pos="1313"/>
        </w:tabs>
        <w:jc w:val="center"/>
        <w:rPr>
          <w:b/>
        </w:rPr>
      </w:pPr>
      <w:r w:rsidRPr="00735242">
        <w:rPr>
          <w:b/>
        </w:rPr>
        <w:t>5. Inne wydarzenia:</w:t>
      </w:r>
    </w:p>
    <w:p w:rsidR="004F56C3" w:rsidRDefault="004F56C3" w:rsidP="00565721">
      <w:pPr>
        <w:tabs>
          <w:tab w:val="left" w:pos="1313"/>
        </w:tabs>
        <w:jc w:val="both"/>
        <w:rPr>
          <w:b/>
        </w:rPr>
      </w:pPr>
    </w:p>
    <w:p w:rsidR="004F56C3" w:rsidRDefault="004F56C3" w:rsidP="00794107">
      <w:pPr>
        <w:ind w:left="708" w:hanging="708"/>
        <w:jc w:val="both"/>
        <w:rPr>
          <w:i/>
          <w:u w:val="single"/>
        </w:rPr>
      </w:pPr>
      <w:r>
        <w:t>5.1</w:t>
      </w:r>
      <w:r>
        <w:tab/>
        <w:t xml:space="preserve"> W omawianym okresie strażnicy miejscy prowadzili kontrole posesji podczas wywozu odpadów z terenu miejscowości Kamionki ( ul. Kamienna, Wodna, Modelarzy, Murarska). Funkcjonariusze czynności realizowali pod kątem przestrzegania przepisów wynikających z </w:t>
      </w:r>
      <w:r w:rsidRPr="00F91903">
        <w:rPr>
          <w:i/>
        </w:rPr>
        <w:t xml:space="preserve">ustawy utrzymania czystości i porządku </w:t>
      </w:r>
      <w:r>
        <w:rPr>
          <w:i/>
        </w:rPr>
        <w:t xml:space="preserve">                 </w:t>
      </w:r>
      <w:r w:rsidRPr="00F91903">
        <w:rPr>
          <w:i/>
        </w:rPr>
        <w:t>w gminach</w:t>
      </w:r>
      <w:r>
        <w:t xml:space="preserve"> w szczególności dotyczących posiadania złożonej deklaracji zgodnej                  z stanem faktycznym, posiadania zgłoszonego kompostownika, prowadzenia właściwej gospodarki z wytwarzanymi na posesjach odpadami ( segregacja odpadów), oraz posiadania pojemników na odpady. Skontrolowano ogółem 45 gospodarstw podczas których w 2 przypadkach stwierdzono brak opisanych pojemników na odpady (pouczono), w 1 przypadku stwierdzono brak kompostownika pomimo zgłoszenia               w deklaracji posiadanie kompostownika i korzystanie z ulgi w opłatach wezwano               do usunięcia braków (rekontrola w ciągu 14 dni). </w:t>
      </w:r>
    </w:p>
    <w:p w:rsidR="004F56C3" w:rsidRDefault="004F56C3" w:rsidP="00794107"/>
    <w:p w:rsidR="004F56C3" w:rsidRDefault="004F56C3" w:rsidP="00794107"/>
    <w:p w:rsidR="004F56C3" w:rsidRDefault="004F56C3" w:rsidP="00794107">
      <w:pPr>
        <w:ind w:left="708" w:hanging="708"/>
        <w:jc w:val="both"/>
      </w:pPr>
      <w:r>
        <w:t>5.2</w:t>
      </w:r>
      <w:r>
        <w:tab/>
        <w:t xml:space="preserve">W dniu 21 lutego 2021 r strażnicy miejscy podczas wykonywanych czynności służbowych w miejscowości Szczytniki na ul. Wspólnej ujawnili posesję, której właściciel nie posiada złożonej deklaracji śmieciowej. Jak ustalono na posesji zamieszkują 4 osoby. Wobec właściciela wszczęto postępowanie wyjaśniające pod kątem skierowania wniosku o ukaranie do Sądu Rejonowego w Środzie Wlkp.                    za wykroczenie z art. 10 ust. 2a i 2b </w:t>
      </w:r>
      <w:r w:rsidRPr="001B7BA6">
        <w:rPr>
          <w:i/>
        </w:rPr>
        <w:t>ustawy utrzymania czystości porządku w gminach</w:t>
      </w:r>
      <w:r>
        <w:t>, oraz przekazano informację do WOŚiR UMiG Kórnik.</w:t>
      </w:r>
    </w:p>
    <w:p w:rsidR="004F56C3" w:rsidRDefault="004F56C3" w:rsidP="00794107"/>
    <w:p w:rsidR="004F56C3" w:rsidRDefault="004F56C3" w:rsidP="00794107">
      <w:pPr>
        <w:ind w:left="708" w:hanging="708"/>
        <w:jc w:val="both"/>
      </w:pPr>
      <w:r>
        <w:t>5.3</w:t>
      </w:r>
      <w:r>
        <w:tab/>
        <w:t>W dniu 23 lutego 2021 r strażnicy miejscy otrzymali zgłoszenie dotyczące pojawienia   się substancji ropopochodnych w zbiorniku wodnym na terenie Arboretum Kórnickiego. Na miejsce zdarzenia zadysponowano OSP w Kórniku oraz jednostki PSP z Poznania, powiadomiono również WOŚiR w Kórniku. W wyniku wykonanych czynności ustalono, iż substancja spłynęła do stawu ciekiem melioracyjnym obsługującym ul. Młyńska, 20 Października, Średzka oraz ulice przyległe. Wraz                  z OSP Kórnik dokonano opatrolowania i sprawdzenia powyższych ulic wynik negatywny ( nie ujawniono miejsca wycieku substancji). W zawiązku z powyższym straż pożarna dokonała zabezpieczenia zbiornika wodnego przed dalszym jego zanieczyszczeniem. Całość dokumentacji z wykonanych czynności przekazano                  do WOŚiR UMiG Kórnik.</w:t>
      </w:r>
    </w:p>
    <w:p w:rsidR="004F56C3" w:rsidRDefault="004F56C3" w:rsidP="00794107">
      <w:r>
        <w:t xml:space="preserve">  </w:t>
      </w:r>
    </w:p>
    <w:p w:rsidR="004F56C3" w:rsidRDefault="004F56C3" w:rsidP="00794107">
      <w:pPr>
        <w:ind w:left="708" w:hanging="708"/>
        <w:jc w:val="both"/>
      </w:pPr>
      <w:r>
        <w:t>5.4</w:t>
      </w:r>
      <w:r>
        <w:tab/>
        <w:t>W dniu 24 lutego 2021 r strażnicy miejscy podjęli interwencje dotyczącą porzucenia odpadów w miejscowości Kórnik ul. Młyńska. Podczas wykonywanych czynności ujawniono dane adresowe znajdujące się w odpadach, w chwili obecnej trwają czynności wyjaśniające pod kątem wykroczenia z art. 145 kw ( w ujawnionych odpadach figuruje adres do korespondencji Lębork – zwrócono się z pomocą prawną do właściwych jednostek celem przesłuchania osoby figurującej w dokumentach).</w:t>
      </w:r>
    </w:p>
    <w:p w:rsidR="004F56C3" w:rsidRDefault="004F56C3" w:rsidP="00794107"/>
    <w:p w:rsidR="004F56C3" w:rsidRDefault="004F56C3" w:rsidP="00794107">
      <w:pPr>
        <w:ind w:left="708" w:hanging="708"/>
        <w:jc w:val="both"/>
      </w:pPr>
      <w:r>
        <w:t>5.5</w:t>
      </w:r>
      <w:r>
        <w:tab/>
        <w:t>W dniu 26 lutego 2021 r patrol straży miejskiej podczas patrolowania promenady                    w rejonie powstającego nowego odcinka, około godz. 18.35 podjął interwencje wobec dwóch mężczyzn, którzy spożywali alkohol oraz zaśmiecali teren publiczny. Mężczyźni po ustaleniu danych personalnych zostali ukarani grzywną w postaci mandatów karnych i zobowiązani do posprzątania terenu.</w:t>
      </w:r>
    </w:p>
    <w:p w:rsidR="004F56C3" w:rsidRDefault="004F56C3" w:rsidP="00794107"/>
    <w:p w:rsidR="004F56C3" w:rsidRDefault="004F56C3" w:rsidP="00794107">
      <w:pPr>
        <w:ind w:left="708" w:hanging="708"/>
      </w:pPr>
    </w:p>
    <w:p w:rsidR="004F56C3" w:rsidRDefault="004F56C3" w:rsidP="00794107">
      <w:pPr>
        <w:ind w:left="708" w:hanging="708"/>
        <w:jc w:val="both"/>
      </w:pPr>
      <w:r>
        <w:t>5.6</w:t>
      </w:r>
      <w:r>
        <w:tab/>
        <w:t>W dniu 26 lutego 2021 r patrol straży miejskiej podczas patrolowania m. Żerniki, Gądki ujawnił pojazd ciężarowy, który dokonał zanieczyszczenia drogi 433. Wobec ujawnionego właściciela pojazdu wszczęto postępowanie w sprawie o wykroczenie               z art. 91 kodeksu wykroczeń.</w:t>
      </w:r>
    </w:p>
    <w:p w:rsidR="004F56C3" w:rsidRDefault="004F56C3" w:rsidP="00794107"/>
    <w:p w:rsidR="004F56C3" w:rsidRDefault="004F56C3" w:rsidP="00794107">
      <w:pPr>
        <w:ind w:left="708" w:hanging="708"/>
        <w:jc w:val="both"/>
      </w:pPr>
      <w:r>
        <w:t>5.7</w:t>
      </w:r>
      <w:r>
        <w:tab/>
        <w:t>W dniu 01 marca 2021 r straż miejska otrzymała od Prezesa WODKOM zgłoszenie dotyczące zniszczenia i zanieczyszczenia toalety znajdującej się na Pl. Browarowym w Kórniku. W związku z powyższym dokonano sprawdzeń nagrań kamer znajdujących się na terenie miasta Kórnik na podstawie których wytypowano osoby mogące dokonać zniszczeń i zanieczyszczenia toalet. Podczas patrolowania terenu gminy Kórnik w dniu 06 marca 2021 r strażnicy miejscy wylegitymowali  mężczyznę zamieszkałego na terenie gminy Kórnik, który odpowiadał jednemu z  mężczyzn nagranych przez monitoring miejski. Podczas dalszych czynności w dniu 19 marca 2021 r w siedzibie SM wykonano czynności z ustalonym mężczyzną w sprawie                  o wykroczenie z art. 143 kw i 145 kw podczas których mężczyzna przyznał                          się do ujawnionych wykroczeń. Na mężczyznę nałożono dwa mandaty karne, oraz przekazano informację do KP Kórnik dotyczącą danych personalnych celem wykonania czynności pod kątem uszkodzenia mienia. W chwili obecnej prowadzone jest postępowanie wobec pozostałych dwóch mężczyzn pod kątem wykroczeń                   z art. 145 kw.</w:t>
      </w:r>
    </w:p>
    <w:p w:rsidR="004F56C3" w:rsidRDefault="004F56C3" w:rsidP="00794107"/>
    <w:p w:rsidR="004F56C3" w:rsidRDefault="004F56C3" w:rsidP="00794107">
      <w:pPr>
        <w:ind w:left="708" w:hanging="708"/>
        <w:jc w:val="both"/>
      </w:pPr>
      <w:r>
        <w:t>5.6</w:t>
      </w:r>
      <w:r>
        <w:tab/>
        <w:t xml:space="preserve">W dniu 09 marca 2021 r strażnicy miejscy na podstawie obserwacji dokonanych przez monitoring miejski podjęli interwencje w miejscowości Kamionki ul. Sportowa teren przy wiacie i placu zabaw, gdzie nn. kierujący poruszał się pojazdem Quad w miejscu obowiązywania znaku B1, oraz dokonywał niszczenia trawnika. Na widok oznakowanego pojazdu straży miejskiej mężczyzna oddalił się w kierunku lasu                 w m. Kamionki. Na miejscu strażnicy wylegitymowali 9 osób, które były świadkami zdarzenia. Z uwagi na zachowanie się kierującego podjęto czynności zmierzające                do ustalenia kierowcy pojazdu w wyniku czego ustalono dane personalne, oraz adres zamieszkania użytkownika i właściciela. Całość dokumentacji przekazano                      do KP Kórnik celem skierowania sprawy do Sądu ds. Nieletnich w Środzie Wlkp.                  z uwagi na fakt, iż ustalony kierowca pojazdu okazał się osobą nieletnią.  </w:t>
      </w:r>
    </w:p>
    <w:p w:rsidR="004F56C3" w:rsidRDefault="004F56C3" w:rsidP="00794107"/>
    <w:p w:rsidR="004F56C3" w:rsidRDefault="004F56C3" w:rsidP="00794107">
      <w:pPr>
        <w:ind w:left="708" w:hanging="708"/>
        <w:jc w:val="both"/>
      </w:pPr>
      <w:r>
        <w:t>5.7</w:t>
      </w:r>
      <w:r>
        <w:tab/>
        <w:t xml:space="preserve">W dniu 17 marca 2021 r strażnicy miejscy podjęli interwencje wobec nietrzeźwego mężczyzny, który na przystanku autobusowym w Kórniku zakłócał porządek oraz spożywał alkohol. Podczas interwencji mężczyzna zachowywał się agresywnie wobec interweniujących funkcjonariuszy z uwagi na powyższe po zastosowaniu środków przymusu bezpośredniego w postaci chwytów transportowych i kajdanek zakładanych na ręce mężczyznę przewieziono do izby wytrzeźwień w Poznaniu. W sprawie prowadzone jest postępowanie celem skierowania wniosku o ukaranie do Sądu Rejonowego w Środzie Wlkp. wobec mężczyzny. </w:t>
      </w:r>
    </w:p>
    <w:p w:rsidR="004F56C3" w:rsidRDefault="004F56C3" w:rsidP="00794107"/>
    <w:p w:rsidR="004F56C3" w:rsidRDefault="004F56C3" w:rsidP="00794107">
      <w:pPr>
        <w:ind w:left="708" w:hanging="708"/>
        <w:jc w:val="both"/>
      </w:pPr>
      <w:r>
        <w:t>5.8</w:t>
      </w:r>
      <w:r>
        <w:tab/>
        <w:t>W dniu 02 marca 2021 r strażnicy miejscy na podstawie zgłoszenia podjęli interwencje dotyczącą porzucenia odpadów na terenach leśnych w miejscowości Kamionki. Wszczęto postępowanie pod kątem wykroczenia z art. 162§2 kw, skierowano pismo do Nadleśnictwa Babki dotyczące właściwego zabezpieczenia miejsca wjazdu do lasu, oraz dokonania posprzątania odpadów, oraz zlecenia zadań podległym służbą ( Straży Leśnej)  dokonywania kontroli powyższego miejsca                       z uwagi na łamanie zakazu wjazdu na tereny leśne.</w:t>
      </w:r>
    </w:p>
    <w:p w:rsidR="004F56C3" w:rsidRDefault="004F56C3" w:rsidP="00794107"/>
    <w:p w:rsidR="004F56C3" w:rsidRDefault="004F56C3" w:rsidP="00E47CBD">
      <w:pPr>
        <w:ind w:left="708" w:hanging="708"/>
        <w:jc w:val="both"/>
      </w:pPr>
      <w:r>
        <w:t xml:space="preserve">5.9    </w:t>
      </w:r>
      <w:r>
        <w:tab/>
        <w:t>W dniu 12 marca 2021 r patrol straży miejskiej podczas kontroli toalet miejskich Kórnik Pl. Browarowy ujawnił zniszczone kosze na śmieci znajdujące się wewnątrz pomieszczeń. Dokonano zabezpieczenia monitoringu miejskiego całość dokumentacji przekazano do KP Kórnik.</w:t>
      </w:r>
    </w:p>
    <w:p w:rsidR="004F56C3" w:rsidRDefault="004F56C3" w:rsidP="00E47CBD">
      <w:pPr>
        <w:ind w:left="708" w:hanging="708"/>
        <w:jc w:val="both"/>
      </w:pPr>
    </w:p>
    <w:p w:rsidR="004F56C3" w:rsidRDefault="004F56C3" w:rsidP="00E47CBD">
      <w:pPr>
        <w:ind w:left="708" w:hanging="708"/>
        <w:jc w:val="both"/>
      </w:pPr>
      <w:r>
        <w:t>5.1.1</w:t>
      </w:r>
      <w:r>
        <w:tab/>
        <w:t xml:space="preserve">W dniu 12 marca 2021 roku patrol straży miejskiej wraz obsługą monitoringu miejskiego ujawnił młodą kobietę, zanieczyszczającą teren publiczny. Po ustaleniu danych personalnych okazało się że sprawczyni wykroczenia jest nieletnia i z uwagi na powyższe przekazano do KP Kórnik celem skierowania sprawy do Sądu ds. Nieletnich w Środzie Wlkp. </w:t>
      </w:r>
    </w:p>
    <w:p w:rsidR="004F56C3" w:rsidRDefault="004F56C3" w:rsidP="00E47CBD">
      <w:pPr>
        <w:ind w:left="708" w:hanging="708"/>
        <w:jc w:val="both"/>
      </w:pPr>
    </w:p>
    <w:p w:rsidR="004F56C3" w:rsidRDefault="004F56C3" w:rsidP="00E47CBD">
      <w:pPr>
        <w:ind w:left="708" w:hanging="708"/>
        <w:jc w:val="both"/>
      </w:pPr>
      <w:r>
        <w:t>5.1.2</w:t>
      </w:r>
      <w:r>
        <w:tab/>
        <w:t xml:space="preserve">W dniu 12 marca 2021 r operator monitoringu miejskiego około godz. 20.00 ujawnił na terenie Placu Browarowego w Kórniku grupę młodzieży z której jeden z mężczyzn zanieczyścił teren publiczny poprzez wyrzucenie butelki, drugi mężczyzna załatwiał potrzebę fizjologiczną w miejscu publicznym, kolejny mężczyzna zaśmiecał teren publiczny poprzez wyrzucanie odpadów po posiłkach. Na miejsce skierowano patrol KP Kórnik, który wylegitymował mężczyzn. W chwili obecnej SM prowadzi czynności wyjaśniające pod kątem wykroczeń z art. 145 kw i 140 kw wobec mężczyzn. </w:t>
      </w:r>
    </w:p>
    <w:p w:rsidR="004F56C3" w:rsidRDefault="004F56C3" w:rsidP="00E47CBD">
      <w:pPr>
        <w:jc w:val="both"/>
      </w:pPr>
    </w:p>
    <w:p w:rsidR="004F56C3" w:rsidRDefault="004F56C3" w:rsidP="00E47CBD">
      <w:pPr>
        <w:jc w:val="both"/>
      </w:pPr>
    </w:p>
    <w:p w:rsidR="004F56C3" w:rsidRDefault="004F56C3" w:rsidP="00E47CBD">
      <w:pPr>
        <w:ind w:left="708" w:hanging="708"/>
        <w:jc w:val="both"/>
      </w:pPr>
      <w:r>
        <w:t>5.1.3</w:t>
      </w:r>
      <w:r>
        <w:tab/>
        <w:t>W okresie od dnia 21.02.2021 r do dnia 20.03.2021 r Strażnicy Miejscy przeprowadzili 4 kontrole posesji w związku z zgłoszeniami dotyczącymi podejrzenia spalania odpadów w domowych instalacjach grzewczych:</w:t>
      </w:r>
    </w:p>
    <w:p w:rsidR="004F56C3" w:rsidRDefault="004F56C3" w:rsidP="00C274E0">
      <w:pPr>
        <w:ind w:left="720"/>
        <w:jc w:val="both"/>
      </w:pPr>
    </w:p>
    <w:tbl>
      <w:tblPr>
        <w:tblW w:w="8245" w:type="dxa"/>
        <w:tblInd w:w="108" w:type="dxa"/>
        <w:tblLayout w:type="fixed"/>
        <w:tblLook w:val="0000"/>
      </w:tblPr>
      <w:tblGrid>
        <w:gridCol w:w="570"/>
        <w:gridCol w:w="1403"/>
        <w:gridCol w:w="1607"/>
        <w:gridCol w:w="1838"/>
        <w:gridCol w:w="2827"/>
      </w:tblGrid>
      <w:tr w:rsidR="004F56C3" w:rsidTr="00420BA2">
        <w:tc>
          <w:tcPr>
            <w:tcW w:w="570" w:type="dxa"/>
            <w:tcBorders>
              <w:top w:val="single" w:sz="4" w:space="0" w:color="000000"/>
              <w:left w:val="single" w:sz="4" w:space="0" w:color="000000"/>
              <w:bottom w:val="single" w:sz="4" w:space="0" w:color="000000"/>
            </w:tcBorders>
          </w:tcPr>
          <w:p w:rsidR="004F56C3" w:rsidRDefault="004F56C3" w:rsidP="00420BA2">
            <w:pPr>
              <w:snapToGrid w:val="0"/>
              <w:jc w:val="both"/>
              <w:rPr>
                <w:b/>
              </w:rPr>
            </w:pPr>
            <w:r>
              <w:rPr>
                <w:b/>
              </w:rPr>
              <w:t>Lp.</w:t>
            </w:r>
          </w:p>
        </w:tc>
        <w:tc>
          <w:tcPr>
            <w:tcW w:w="1403" w:type="dxa"/>
            <w:tcBorders>
              <w:top w:val="single" w:sz="4" w:space="0" w:color="000000"/>
              <w:left w:val="single" w:sz="4" w:space="0" w:color="000000"/>
              <w:bottom w:val="single" w:sz="4" w:space="0" w:color="000000"/>
            </w:tcBorders>
          </w:tcPr>
          <w:p w:rsidR="004F56C3" w:rsidRDefault="004F56C3" w:rsidP="00420BA2">
            <w:pPr>
              <w:snapToGrid w:val="0"/>
              <w:jc w:val="both"/>
              <w:rPr>
                <w:b/>
              </w:rPr>
            </w:pPr>
            <w:r>
              <w:rPr>
                <w:b/>
              </w:rPr>
              <w:t xml:space="preserve">Data </w:t>
            </w:r>
          </w:p>
        </w:tc>
        <w:tc>
          <w:tcPr>
            <w:tcW w:w="1607" w:type="dxa"/>
            <w:tcBorders>
              <w:top w:val="single" w:sz="4" w:space="0" w:color="000000"/>
              <w:left w:val="single" w:sz="4" w:space="0" w:color="000000"/>
              <w:bottom w:val="single" w:sz="4" w:space="0" w:color="000000"/>
            </w:tcBorders>
          </w:tcPr>
          <w:p w:rsidR="004F56C3" w:rsidRDefault="004F56C3" w:rsidP="00420BA2">
            <w:pPr>
              <w:snapToGrid w:val="0"/>
              <w:jc w:val="both"/>
              <w:rPr>
                <w:b/>
              </w:rPr>
            </w:pPr>
            <w:r>
              <w:rPr>
                <w:b/>
              </w:rPr>
              <w:t>Miejscowość</w:t>
            </w:r>
          </w:p>
        </w:tc>
        <w:tc>
          <w:tcPr>
            <w:tcW w:w="1838" w:type="dxa"/>
            <w:tcBorders>
              <w:top w:val="single" w:sz="4" w:space="0" w:color="000000"/>
              <w:left w:val="single" w:sz="4" w:space="0" w:color="000000"/>
              <w:bottom w:val="single" w:sz="4" w:space="0" w:color="000000"/>
            </w:tcBorders>
          </w:tcPr>
          <w:p w:rsidR="004F56C3" w:rsidRDefault="004F56C3" w:rsidP="00420BA2">
            <w:pPr>
              <w:snapToGrid w:val="0"/>
              <w:jc w:val="both"/>
              <w:rPr>
                <w:b/>
              </w:rPr>
            </w:pPr>
            <w:r>
              <w:rPr>
                <w:b/>
              </w:rPr>
              <w:t xml:space="preserve">Ulica </w:t>
            </w:r>
          </w:p>
        </w:tc>
        <w:tc>
          <w:tcPr>
            <w:tcW w:w="2827" w:type="dxa"/>
            <w:tcBorders>
              <w:top w:val="single" w:sz="4" w:space="0" w:color="000000"/>
              <w:left w:val="single" w:sz="4" w:space="0" w:color="000000"/>
              <w:bottom w:val="single" w:sz="4" w:space="0" w:color="000000"/>
              <w:right w:val="single" w:sz="4" w:space="0" w:color="000000"/>
            </w:tcBorders>
          </w:tcPr>
          <w:p w:rsidR="004F56C3" w:rsidRDefault="004F56C3" w:rsidP="00420BA2">
            <w:pPr>
              <w:snapToGrid w:val="0"/>
              <w:jc w:val="both"/>
              <w:rPr>
                <w:b/>
              </w:rPr>
            </w:pPr>
            <w:r>
              <w:rPr>
                <w:b/>
              </w:rPr>
              <w:t>Wynik kontroli</w:t>
            </w:r>
          </w:p>
        </w:tc>
      </w:tr>
      <w:tr w:rsidR="004F56C3" w:rsidRPr="001C3D24" w:rsidTr="00420BA2">
        <w:tc>
          <w:tcPr>
            <w:tcW w:w="570" w:type="dxa"/>
            <w:tcBorders>
              <w:top w:val="single" w:sz="4" w:space="0" w:color="000000"/>
              <w:left w:val="single" w:sz="4" w:space="0" w:color="000000"/>
              <w:bottom w:val="single" w:sz="4" w:space="0" w:color="000000"/>
            </w:tcBorders>
          </w:tcPr>
          <w:p w:rsidR="004F56C3" w:rsidRPr="001C3D24" w:rsidRDefault="004F56C3" w:rsidP="00420BA2">
            <w:pPr>
              <w:snapToGrid w:val="0"/>
              <w:jc w:val="both"/>
              <w:rPr>
                <w:sz w:val="22"/>
                <w:szCs w:val="22"/>
              </w:rPr>
            </w:pPr>
            <w:r w:rsidRPr="001C3D24">
              <w:rPr>
                <w:sz w:val="22"/>
                <w:szCs w:val="22"/>
              </w:rPr>
              <w:t>1.</w:t>
            </w:r>
          </w:p>
        </w:tc>
        <w:tc>
          <w:tcPr>
            <w:tcW w:w="1403" w:type="dxa"/>
            <w:tcBorders>
              <w:top w:val="single" w:sz="4" w:space="0" w:color="000000"/>
              <w:left w:val="single" w:sz="4" w:space="0" w:color="000000"/>
              <w:bottom w:val="single" w:sz="4" w:space="0" w:color="000000"/>
            </w:tcBorders>
          </w:tcPr>
          <w:p w:rsidR="004F56C3" w:rsidRPr="001C3D24" w:rsidRDefault="004F56C3" w:rsidP="00721235">
            <w:pPr>
              <w:snapToGrid w:val="0"/>
              <w:jc w:val="both"/>
              <w:rPr>
                <w:sz w:val="22"/>
                <w:szCs w:val="22"/>
              </w:rPr>
            </w:pPr>
            <w:r>
              <w:rPr>
                <w:sz w:val="22"/>
                <w:szCs w:val="22"/>
              </w:rPr>
              <w:t>21</w:t>
            </w:r>
            <w:r w:rsidRPr="001C3D24">
              <w:rPr>
                <w:sz w:val="22"/>
                <w:szCs w:val="22"/>
              </w:rPr>
              <w:t>.</w:t>
            </w:r>
            <w:r>
              <w:rPr>
                <w:sz w:val="22"/>
                <w:szCs w:val="22"/>
              </w:rPr>
              <w:t>02</w:t>
            </w:r>
            <w:r w:rsidRPr="001C3D24">
              <w:rPr>
                <w:sz w:val="22"/>
                <w:szCs w:val="22"/>
              </w:rPr>
              <w:t>.202</w:t>
            </w:r>
            <w:r>
              <w:rPr>
                <w:sz w:val="22"/>
                <w:szCs w:val="22"/>
              </w:rPr>
              <w:t>1</w:t>
            </w:r>
            <w:r w:rsidRPr="001C3D24">
              <w:rPr>
                <w:sz w:val="22"/>
                <w:szCs w:val="22"/>
              </w:rPr>
              <w:t>r</w:t>
            </w:r>
          </w:p>
        </w:tc>
        <w:tc>
          <w:tcPr>
            <w:tcW w:w="1607" w:type="dxa"/>
            <w:tcBorders>
              <w:top w:val="single" w:sz="4" w:space="0" w:color="000000"/>
              <w:left w:val="single" w:sz="4" w:space="0" w:color="000000"/>
              <w:bottom w:val="single" w:sz="4" w:space="0" w:color="000000"/>
            </w:tcBorders>
          </w:tcPr>
          <w:p w:rsidR="004F56C3" w:rsidRPr="001C3D24" w:rsidRDefault="004F56C3" w:rsidP="00420BA2">
            <w:pPr>
              <w:snapToGrid w:val="0"/>
              <w:ind w:left="17" w:right="-83"/>
              <w:jc w:val="both"/>
              <w:rPr>
                <w:sz w:val="22"/>
                <w:szCs w:val="22"/>
              </w:rPr>
            </w:pPr>
            <w:r w:rsidRPr="001C3D24">
              <w:rPr>
                <w:sz w:val="22"/>
                <w:szCs w:val="22"/>
              </w:rPr>
              <w:t>Szczytniki</w:t>
            </w:r>
          </w:p>
        </w:tc>
        <w:tc>
          <w:tcPr>
            <w:tcW w:w="1838" w:type="dxa"/>
            <w:tcBorders>
              <w:top w:val="single" w:sz="4" w:space="0" w:color="000000"/>
              <w:left w:val="single" w:sz="4" w:space="0" w:color="000000"/>
              <w:bottom w:val="single" w:sz="4" w:space="0" w:color="000000"/>
            </w:tcBorders>
          </w:tcPr>
          <w:p w:rsidR="004F56C3" w:rsidRPr="001C3D24" w:rsidRDefault="004F56C3" w:rsidP="00420BA2">
            <w:pPr>
              <w:snapToGrid w:val="0"/>
              <w:jc w:val="both"/>
              <w:rPr>
                <w:sz w:val="22"/>
                <w:szCs w:val="22"/>
              </w:rPr>
            </w:pPr>
            <w:r>
              <w:rPr>
                <w:sz w:val="22"/>
                <w:szCs w:val="22"/>
              </w:rPr>
              <w:t>Wspólna</w:t>
            </w:r>
          </w:p>
        </w:tc>
        <w:tc>
          <w:tcPr>
            <w:tcW w:w="2827" w:type="dxa"/>
            <w:tcBorders>
              <w:top w:val="single" w:sz="4" w:space="0" w:color="000000"/>
              <w:left w:val="single" w:sz="4" w:space="0" w:color="000000"/>
              <w:bottom w:val="single" w:sz="4" w:space="0" w:color="000000"/>
              <w:right w:val="single" w:sz="4" w:space="0" w:color="000000"/>
            </w:tcBorders>
          </w:tcPr>
          <w:p w:rsidR="004F56C3" w:rsidRPr="001C3D24" w:rsidRDefault="004F56C3" w:rsidP="0005737F">
            <w:pPr>
              <w:snapToGrid w:val="0"/>
              <w:jc w:val="center"/>
              <w:rPr>
                <w:sz w:val="22"/>
                <w:szCs w:val="22"/>
              </w:rPr>
            </w:pPr>
            <w:r w:rsidRPr="001C3D24">
              <w:rPr>
                <w:sz w:val="22"/>
                <w:szCs w:val="22"/>
              </w:rPr>
              <w:t>Nie potwierdzono spalania odpadów</w:t>
            </w:r>
          </w:p>
        </w:tc>
      </w:tr>
      <w:tr w:rsidR="004F56C3" w:rsidRPr="00F811A6" w:rsidTr="00420BA2">
        <w:tc>
          <w:tcPr>
            <w:tcW w:w="570" w:type="dxa"/>
            <w:tcBorders>
              <w:top w:val="single" w:sz="4" w:space="0" w:color="000000"/>
              <w:left w:val="single" w:sz="4" w:space="0" w:color="000000"/>
              <w:bottom w:val="single" w:sz="4" w:space="0" w:color="000000"/>
            </w:tcBorders>
          </w:tcPr>
          <w:p w:rsidR="004F56C3" w:rsidRPr="00F811A6" w:rsidRDefault="004F56C3" w:rsidP="00420BA2">
            <w:pPr>
              <w:snapToGrid w:val="0"/>
              <w:jc w:val="both"/>
              <w:rPr>
                <w:sz w:val="22"/>
                <w:szCs w:val="22"/>
              </w:rPr>
            </w:pPr>
            <w:r w:rsidRPr="00F811A6">
              <w:rPr>
                <w:sz w:val="22"/>
                <w:szCs w:val="22"/>
              </w:rPr>
              <w:t>2.</w:t>
            </w:r>
          </w:p>
        </w:tc>
        <w:tc>
          <w:tcPr>
            <w:tcW w:w="1403" w:type="dxa"/>
            <w:tcBorders>
              <w:top w:val="single" w:sz="4" w:space="0" w:color="000000"/>
              <w:left w:val="single" w:sz="4" w:space="0" w:color="000000"/>
              <w:bottom w:val="single" w:sz="4" w:space="0" w:color="000000"/>
            </w:tcBorders>
          </w:tcPr>
          <w:p w:rsidR="004F56C3" w:rsidRPr="00F811A6" w:rsidRDefault="004F56C3" w:rsidP="00721235">
            <w:pPr>
              <w:snapToGrid w:val="0"/>
              <w:jc w:val="both"/>
              <w:rPr>
                <w:sz w:val="22"/>
                <w:szCs w:val="22"/>
              </w:rPr>
            </w:pPr>
            <w:r>
              <w:rPr>
                <w:sz w:val="22"/>
                <w:szCs w:val="22"/>
              </w:rPr>
              <w:t>02</w:t>
            </w:r>
            <w:r w:rsidRPr="00F811A6">
              <w:rPr>
                <w:sz w:val="22"/>
                <w:szCs w:val="22"/>
              </w:rPr>
              <w:t>.0</w:t>
            </w:r>
            <w:r>
              <w:rPr>
                <w:sz w:val="22"/>
                <w:szCs w:val="22"/>
              </w:rPr>
              <w:t>3</w:t>
            </w:r>
            <w:r w:rsidRPr="00F811A6">
              <w:rPr>
                <w:sz w:val="22"/>
                <w:szCs w:val="22"/>
              </w:rPr>
              <w:t>.2021r</w:t>
            </w:r>
          </w:p>
        </w:tc>
        <w:tc>
          <w:tcPr>
            <w:tcW w:w="1607" w:type="dxa"/>
            <w:tcBorders>
              <w:top w:val="single" w:sz="4" w:space="0" w:color="000000"/>
              <w:left w:val="single" w:sz="4" w:space="0" w:color="000000"/>
              <w:bottom w:val="single" w:sz="4" w:space="0" w:color="000000"/>
            </w:tcBorders>
          </w:tcPr>
          <w:p w:rsidR="004F56C3" w:rsidRPr="00F811A6" w:rsidRDefault="004F56C3" w:rsidP="00420BA2">
            <w:pPr>
              <w:snapToGrid w:val="0"/>
              <w:jc w:val="both"/>
              <w:rPr>
                <w:sz w:val="22"/>
                <w:szCs w:val="22"/>
              </w:rPr>
            </w:pPr>
            <w:r>
              <w:rPr>
                <w:sz w:val="22"/>
                <w:szCs w:val="22"/>
              </w:rPr>
              <w:t>Kórnik</w:t>
            </w:r>
          </w:p>
        </w:tc>
        <w:tc>
          <w:tcPr>
            <w:tcW w:w="1838" w:type="dxa"/>
            <w:tcBorders>
              <w:top w:val="single" w:sz="4" w:space="0" w:color="000000"/>
              <w:left w:val="single" w:sz="4" w:space="0" w:color="000000"/>
              <w:bottom w:val="single" w:sz="4" w:space="0" w:color="000000"/>
            </w:tcBorders>
          </w:tcPr>
          <w:p w:rsidR="004F56C3" w:rsidRPr="00F811A6" w:rsidRDefault="004F56C3" w:rsidP="00420BA2">
            <w:pPr>
              <w:snapToGrid w:val="0"/>
              <w:jc w:val="both"/>
              <w:rPr>
                <w:sz w:val="22"/>
                <w:szCs w:val="22"/>
              </w:rPr>
            </w:pPr>
            <w:r>
              <w:rPr>
                <w:sz w:val="22"/>
                <w:szCs w:val="22"/>
              </w:rPr>
              <w:t>Rynek</w:t>
            </w:r>
          </w:p>
        </w:tc>
        <w:tc>
          <w:tcPr>
            <w:tcW w:w="2827" w:type="dxa"/>
            <w:tcBorders>
              <w:top w:val="single" w:sz="4" w:space="0" w:color="000000"/>
              <w:left w:val="single" w:sz="4" w:space="0" w:color="000000"/>
              <w:bottom w:val="single" w:sz="4" w:space="0" w:color="000000"/>
              <w:right w:val="single" w:sz="4" w:space="0" w:color="000000"/>
            </w:tcBorders>
          </w:tcPr>
          <w:p w:rsidR="004F56C3" w:rsidRPr="00F811A6" w:rsidRDefault="004F56C3" w:rsidP="00C274E0">
            <w:pPr>
              <w:snapToGrid w:val="0"/>
              <w:jc w:val="center"/>
              <w:rPr>
                <w:sz w:val="22"/>
                <w:szCs w:val="22"/>
              </w:rPr>
            </w:pPr>
            <w:r w:rsidRPr="001C3D24">
              <w:rPr>
                <w:sz w:val="22"/>
                <w:szCs w:val="22"/>
              </w:rPr>
              <w:t>Nie potwierdzono spalania odpadów</w:t>
            </w:r>
          </w:p>
        </w:tc>
      </w:tr>
      <w:tr w:rsidR="004F56C3" w:rsidRPr="00C274E0" w:rsidTr="00420BA2">
        <w:tc>
          <w:tcPr>
            <w:tcW w:w="570" w:type="dxa"/>
            <w:tcBorders>
              <w:top w:val="single" w:sz="4" w:space="0" w:color="000000"/>
              <w:left w:val="single" w:sz="4" w:space="0" w:color="000000"/>
              <w:bottom w:val="single" w:sz="4" w:space="0" w:color="000000"/>
            </w:tcBorders>
          </w:tcPr>
          <w:p w:rsidR="004F56C3" w:rsidRPr="00721235" w:rsidRDefault="004F56C3" w:rsidP="00420BA2">
            <w:pPr>
              <w:snapToGrid w:val="0"/>
              <w:jc w:val="both"/>
              <w:rPr>
                <w:b/>
                <w:sz w:val="22"/>
                <w:szCs w:val="22"/>
              </w:rPr>
            </w:pPr>
            <w:r w:rsidRPr="00721235">
              <w:rPr>
                <w:b/>
                <w:sz w:val="22"/>
                <w:szCs w:val="22"/>
              </w:rPr>
              <w:t>3.</w:t>
            </w:r>
          </w:p>
        </w:tc>
        <w:tc>
          <w:tcPr>
            <w:tcW w:w="1403" w:type="dxa"/>
            <w:tcBorders>
              <w:top w:val="single" w:sz="4" w:space="0" w:color="000000"/>
              <w:left w:val="single" w:sz="4" w:space="0" w:color="000000"/>
              <w:bottom w:val="single" w:sz="4" w:space="0" w:color="000000"/>
            </w:tcBorders>
          </w:tcPr>
          <w:p w:rsidR="004F56C3" w:rsidRPr="0005737F" w:rsidRDefault="004F56C3" w:rsidP="00721235">
            <w:pPr>
              <w:snapToGrid w:val="0"/>
              <w:jc w:val="both"/>
              <w:rPr>
                <w:b/>
                <w:sz w:val="22"/>
                <w:szCs w:val="22"/>
              </w:rPr>
            </w:pPr>
            <w:r w:rsidRPr="0005737F">
              <w:rPr>
                <w:b/>
                <w:sz w:val="22"/>
                <w:szCs w:val="22"/>
              </w:rPr>
              <w:t>1</w:t>
            </w:r>
            <w:r>
              <w:rPr>
                <w:b/>
                <w:sz w:val="22"/>
                <w:szCs w:val="22"/>
              </w:rPr>
              <w:t>5</w:t>
            </w:r>
            <w:r w:rsidRPr="0005737F">
              <w:rPr>
                <w:b/>
                <w:sz w:val="22"/>
                <w:szCs w:val="22"/>
              </w:rPr>
              <w:t>.0</w:t>
            </w:r>
            <w:r>
              <w:rPr>
                <w:b/>
                <w:sz w:val="22"/>
                <w:szCs w:val="22"/>
              </w:rPr>
              <w:t>3</w:t>
            </w:r>
            <w:r w:rsidRPr="0005737F">
              <w:rPr>
                <w:b/>
                <w:sz w:val="22"/>
                <w:szCs w:val="22"/>
              </w:rPr>
              <w:t>.2021r</w:t>
            </w:r>
          </w:p>
        </w:tc>
        <w:tc>
          <w:tcPr>
            <w:tcW w:w="1607" w:type="dxa"/>
            <w:tcBorders>
              <w:top w:val="single" w:sz="4" w:space="0" w:color="000000"/>
              <w:left w:val="single" w:sz="4" w:space="0" w:color="000000"/>
              <w:bottom w:val="single" w:sz="4" w:space="0" w:color="000000"/>
            </w:tcBorders>
          </w:tcPr>
          <w:p w:rsidR="004F56C3" w:rsidRPr="0005737F" w:rsidRDefault="004F56C3" w:rsidP="007435D4">
            <w:pPr>
              <w:snapToGrid w:val="0"/>
              <w:jc w:val="both"/>
              <w:rPr>
                <w:b/>
                <w:sz w:val="22"/>
                <w:szCs w:val="22"/>
              </w:rPr>
            </w:pPr>
            <w:r w:rsidRPr="0005737F">
              <w:rPr>
                <w:b/>
                <w:sz w:val="22"/>
                <w:szCs w:val="22"/>
              </w:rPr>
              <w:t>Robakowo</w:t>
            </w:r>
          </w:p>
        </w:tc>
        <w:tc>
          <w:tcPr>
            <w:tcW w:w="1838" w:type="dxa"/>
            <w:tcBorders>
              <w:top w:val="single" w:sz="4" w:space="0" w:color="000000"/>
              <w:left w:val="single" w:sz="4" w:space="0" w:color="000000"/>
              <w:bottom w:val="single" w:sz="4" w:space="0" w:color="000000"/>
            </w:tcBorders>
          </w:tcPr>
          <w:p w:rsidR="004F56C3" w:rsidRPr="0005737F" w:rsidRDefault="004F56C3" w:rsidP="007435D4">
            <w:pPr>
              <w:snapToGrid w:val="0"/>
              <w:jc w:val="center"/>
              <w:rPr>
                <w:b/>
                <w:sz w:val="22"/>
                <w:szCs w:val="22"/>
              </w:rPr>
            </w:pPr>
            <w:r w:rsidRPr="0005737F">
              <w:rPr>
                <w:b/>
                <w:sz w:val="22"/>
                <w:szCs w:val="22"/>
              </w:rPr>
              <w:t>Szkolna</w:t>
            </w:r>
          </w:p>
        </w:tc>
        <w:tc>
          <w:tcPr>
            <w:tcW w:w="2827" w:type="dxa"/>
            <w:tcBorders>
              <w:top w:val="single" w:sz="4" w:space="0" w:color="000000"/>
              <w:left w:val="single" w:sz="4" w:space="0" w:color="000000"/>
              <w:bottom w:val="single" w:sz="4" w:space="0" w:color="000000"/>
              <w:right w:val="single" w:sz="4" w:space="0" w:color="000000"/>
            </w:tcBorders>
          </w:tcPr>
          <w:p w:rsidR="004F56C3" w:rsidRPr="0005737F" w:rsidRDefault="004F56C3" w:rsidP="007435D4">
            <w:pPr>
              <w:snapToGrid w:val="0"/>
              <w:rPr>
                <w:b/>
                <w:sz w:val="22"/>
                <w:szCs w:val="22"/>
              </w:rPr>
            </w:pPr>
            <w:r w:rsidRPr="0005737F">
              <w:rPr>
                <w:b/>
                <w:sz w:val="22"/>
                <w:szCs w:val="22"/>
              </w:rPr>
              <w:t>Potwierdzono spalania odpadów nałożono MKK</w:t>
            </w:r>
          </w:p>
        </w:tc>
      </w:tr>
      <w:tr w:rsidR="004F56C3" w:rsidRPr="0005737F" w:rsidTr="00420BA2">
        <w:tc>
          <w:tcPr>
            <w:tcW w:w="570" w:type="dxa"/>
            <w:tcBorders>
              <w:top w:val="single" w:sz="4" w:space="0" w:color="000000"/>
              <w:left w:val="single" w:sz="4" w:space="0" w:color="000000"/>
              <w:bottom w:val="single" w:sz="4" w:space="0" w:color="000000"/>
            </w:tcBorders>
          </w:tcPr>
          <w:p w:rsidR="004F56C3" w:rsidRPr="00721235" w:rsidRDefault="004F56C3" w:rsidP="00420BA2">
            <w:pPr>
              <w:snapToGrid w:val="0"/>
              <w:jc w:val="both"/>
              <w:rPr>
                <w:sz w:val="22"/>
                <w:szCs w:val="22"/>
              </w:rPr>
            </w:pPr>
            <w:r w:rsidRPr="00721235">
              <w:rPr>
                <w:sz w:val="22"/>
                <w:szCs w:val="22"/>
              </w:rPr>
              <w:t>4</w:t>
            </w:r>
          </w:p>
        </w:tc>
        <w:tc>
          <w:tcPr>
            <w:tcW w:w="1403" w:type="dxa"/>
            <w:tcBorders>
              <w:top w:val="single" w:sz="4" w:space="0" w:color="000000"/>
              <w:left w:val="single" w:sz="4" w:space="0" w:color="000000"/>
              <w:bottom w:val="single" w:sz="4" w:space="0" w:color="000000"/>
            </w:tcBorders>
          </w:tcPr>
          <w:p w:rsidR="004F56C3" w:rsidRDefault="004F56C3" w:rsidP="00721235">
            <w:pPr>
              <w:snapToGrid w:val="0"/>
              <w:jc w:val="both"/>
              <w:rPr>
                <w:bCs/>
                <w:sz w:val="22"/>
                <w:szCs w:val="22"/>
              </w:rPr>
            </w:pPr>
            <w:r>
              <w:rPr>
                <w:bCs/>
                <w:sz w:val="22"/>
                <w:szCs w:val="22"/>
              </w:rPr>
              <w:t>18.03.2021 r</w:t>
            </w:r>
          </w:p>
        </w:tc>
        <w:tc>
          <w:tcPr>
            <w:tcW w:w="1607" w:type="dxa"/>
            <w:tcBorders>
              <w:top w:val="single" w:sz="4" w:space="0" w:color="000000"/>
              <w:left w:val="single" w:sz="4" w:space="0" w:color="000000"/>
              <w:bottom w:val="single" w:sz="4" w:space="0" w:color="000000"/>
            </w:tcBorders>
          </w:tcPr>
          <w:p w:rsidR="004F56C3" w:rsidRDefault="004F56C3" w:rsidP="00634B29">
            <w:pPr>
              <w:snapToGrid w:val="0"/>
              <w:jc w:val="both"/>
              <w:rPr>
                <w:bCs/>
                <w:sz w:val="22"/>
                <w:szCs w:val="22"/>
              </w:rPr>
            </w:pPr>
            <w:r>
              <w:rPr>
                <w:bCs/>
                <w:sz w:val="22"/>
                <w:szCs w:val="22"/>
              </w:rPr>
              <w:t xml:space="preserve">Kórnik </w:t>
            </w:r>
          </w:p>
        </w:tc>
        <w:tc>
          <w:tcPr>
            <w:tcW w:w="1838" w:type="dxa"/>
            <w:tcBorders>
              <w:top w:val="single" w:sz="4" w:space="0" w:color="000000"/>
              <w:left w:val="single" w:sz="4" w:space="0" w:color="000000"/>
              <w:bottom w:val="single" w:sz="4" w:space="0" w:color="000000"/>
            </w:tcBorders>
          </w:tcPr>
          <w:p w:rsidR="004F56C3" w:rsidRDefault="004F56C3" w:rsidP="00634B29">
            <w:pPr>
              <w:snapToGrid w:val="0"/>
              <w:jc w:val="both"/>
              <w:rPr>
                <w:bCs/>
                <w:sz w:val="22"/>
                <w:szCs w:val="22"/>
              </w:rPr>
            </w:pPr>
            <w:r>
              <w:rPr>
                <w:bCs/>
                <w:sz w:val="22"/>
                <w:szCs w:val="22"/>
              </w:rPr>
              <w:t>Pl. Niepodległości</w:t>
            </w:r>
          </w:p>
        </w:tc>
        <w:tc>
          <w:tcPr>
            <w:tcW w:w="2827" w:type="dxa"/>
            <w:tcBorders>
              <w:top w:val="single" w:sz="4" w:space="0" w:color="000000"/>
              <w:left w:val="single" w:sz="4" w:space="0" w:color="000000"/>
              <w:bottom w:val="single" w:sz="4" w:space="0" w:color="000000"/>
              <w:right w:val="single" w:sz="4" w:space="0" w:color="000000"/>
            </w:tcBorders>
          </w:tcPr>
          <w:p w:rsidR="004F56C3" w:rsidRPr="001C3D24" w:rsidRDefault="004F56C3" w:rsidP="00634B29">
            <w:pPr>
              <w:snapToGrid w:val="0"/>
              <w:jc w:val="both"/>
              <w:rPr>
                <w:sz w:val="22"/>
                <w:szCs w:val="22"/>
              </w:rPr>
            </w:pPr>
            <w:r w:rsidRPr="001C3D24">
              <w:rPr>
                <w:sz w:val="22"/>
                <w:szCs w:val="22"/>
              </w:rPr>
              <w:t>Nie potwierdzono spalania odpadów</w:t>
            </w:r>
          </w:p>
        </w:tc>
      </w:tr>
    </w:tbl>
    <w:p w:rsidR="004F56C3" w:rsidRDefault="004F56C3" w:rsidP="00AD402D">
      <w:pPr>
        <w:ind w:left="720"/>
        <w:jc w:val="both"/>
      </w:pPr>
    </w:p>
    <w:p w:rsidR="004F56C3" w:rsidRDefault="004F56C3">
      <w:pPr>
        <w:widowControl w:val="0"/>
        <w:autoSpaceDE w:val="0"/>
        <w:jc w:val="both"/>
        <w:rPr>
          <w:bCs/>
        </w:rPr>
      </w:pPr>
      <w:r>
        <w:t>W okresie od 21.02.2021r do 20.03.2021r  pracownicy monitoringu miejskiego przyjęli 20</w:t>
      </w:r>
      <w:r>
        <w:rPr>
          <w:bCs/>
        </w:rPr>
        <w:t xml:space="preserve"> zgłoszeń o padłej zwierzynie na terenie gminy Kórnik. </w:t>
      </w:r>
    </w:p>
    <w:p w:rsidR="004F56C3" w:rsidRDefault="004F56C3">
      <w:pPr>
        <w:widowControl w:val="0"/>
        <w:autoSpaceDE w:val="0"/>
        <w:jc w:val="both"/>
        <w:rPr>
          <w:bCs/>
        </w:rPr>
      </w:pPr>
    </w:p>
    <w:p w:rsidR="004F56C3" w:rsidRDefault="004F56C3">
      <w:pPr>
        <w:widowControl w:val="0"/>
        <w:autoSpaceDE w:val="0"/>
        <w:jc w:val="both"/>
      </w:pPr>
      <w:r>
        <w:t xml:space="preserve"> Na pisemny wniosek KP Kórnik 3 raz zgrano materiał fotograficzny i przekazano do prowadzonych spraw.</w:t>
      </w:r>
    </w:p>
    <w:p w:rsidR="004F56C3" w:rsidRDefault="004F56C3">
      <w:pPr>
        <w:ind w:left="6372"/>
        <w:jc w:val="both"/>
      </w:pPr>
    </w:p>
    <w:p w:rsidR="004F56C3" w:rsidRDefault="004F56C3">
      <w:pPr>
        <w:ind w:left="6372"/>
        <w:jc w:val="both"/>
      </w:pPr>
    </w:p>
    <w:p w:rsidR="004F56C3" w:rsidRDefault="004F56C3">
      <w:pPr>
        <w:ind w:left="6372"/>
        <w:jc w:val="both"/>
      </w:pPr>
      <w:r>
        <w:t>Sporządził:</w:t>
      </w:r>
    </w:p>
    <w:p w:rsidR="004F56C3" w:rsidRDefault="004F56C3">
      <w:pPr>
        <w:ind w:left="360"/>
        <w:jc w:val="both"/>
      </w:pPr>
      <w:r>
        <w:tab/>
      </w:r>
      <w:r>
        <w:tab/>
      </w:r>
      <w:r>
        <w:tab/>
      </w:r>
      <w:r>
        <w:tab/>
      </w:r>
      <w:r>
        <w:tab/>
      </w:r>
      <w:r>
        <w:tab/>
      </w:r>
      <w:r>
        <w:tab/>
      </w:r>
      <w:r>
        <w:tab/>
        <w:t xml:space="preserve">           Tomasz Haremza</w:t>
      </w:r>
    </w:p>
    <w:p w:rsidR="004F56C3" w:rsidRDefault="004F56C3">
      <w:pPr>
        <w:jc w:val="both"/>
        <w:rPr>
          <w:sz w:val="16"/>
          <w:szCs w:val="16"/>
        </w:rPr>
      </w:pPr>
      <w:r>
        <w:rPr>
          <w:sz w:val="16"/>
          <w:szCs w:val="16"/>
        </w:rPr>
        <w:t>Wykonano w 3 egzemplarzach</w:t>
      </w:r>
    </w:p>
    <w:p w:rsidR="004F56C3" w:rsidRDefault="004F56C3">
      <w:pPr>
        <w:jc w:val="both"/>
        <w:rPr>
          <w:sz w:val="16"/>
          <w:szCs w:val="16"/>
        </w:rPr>
      </w:pPr>
      <w:r>
        <w:rPr>
          <w:sz w:val="16"/>
          <w:szCs w:val="16"/>
        </w:rPr>
        <w:t>Egz. nr 1 Burmistrz Miasta i Gminy Kórnik</w:t>
      </w:r>
    </w:p>
    <w:p w:rsidR="004F56C3" w:rsidRDefault="004F56C3">
      <w:pPr>
        <w:jc w:val="both"/>
        <w:rPr>
          <w:sz w:val="16"/>
          <w:szCs w:val="16"/>
        </w:rPr>
      </w:pPr>
      <w:r>
        <w:rPr>
          <w:sz w:val="16"/>
          <w:szCs w:val="16"/>
        </w:rPr>
        <w:t>Egz. nr 2 Rada Miejska w Kórniku</w:t>
      </w:r>
    </w:p>
    <w:p w:rsidR="004F56C3" w:rsidRDefault="004F56C3">
      <w:pPr>
        <w:jc w:val="both"/>
        <w:rPr>
          <w:sz w:val="16"/>
          <w:szCs w:val="16"/>
        </w:rPr>
      </w:pPr>
      <w:r>
        <w:rPr>
          <w:sz w:val="16"/>
          <w:szCs w:val="16"/>
        </w:rPr>
        <w:t>Egz. nr 3 a/a</w:t>
      </w:r>
    </w:p>
    <w:p w:rsidR="004F56C3" w:rsidRDefault="004F56C3">
      <w:pPr>
        <w:jc w:val="center"/>
      </w:pPr>
      <w:r>
        <w:rPr>
          <w:bCs/>
          <w:lang w:val="de-DE"/>
        </w:rPr>
        <w:t xml:space="preserve">                                                                 </w:t>
      </w:r>
    </w:p>
    <w:sectPr w:rsidR="004F56C3" w:rsidSect="002723C1">
      <w:headerReference w:type="default" r:id="rId7"/>
      <w:footerReference w:type="even" r:id="rId8"/>
      <w:footerReference w:type="default" r:id="rId9"/>
      <w:headerReference w:type="first" r:id="rId10"/>
      <w:footerReference w:type="first" r:id="rId11"/>
      <w:pgSz w:w="11906" w:h="16838"/>
      <w:pgMar w:top="1417" w:right="1417" w:bottom="1417" w:left="1417" w:header="708"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6C3" w:rsidRDefault="004F56C3">
      <w:r>
        <w:separator/>
      </w:r>
    </w:p>
  </w:endnote>
  <w:endnote w:type="continuationSeparator" w:id="0">
    <w:p w:rsidR="004F56C3" w:rsidRDefault="004F5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C3" w:rsidRDefault="004F56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C3" w:rsidRDefault="004F56C3">
    <w:pPr>
      <w:pStyle w:val="Footer"/>
      <w:jc w:val="right"/>
      <w:rPr>
        <w:sz w:val="20"/>
        <w:szCs w:val="20"/>
      </w:rPr>
    </w:pPr>
    <w:r>
      <w:rPr>
        <w:noProof/>
        <w:lang w:eastAsia="pl-PL"/>
      </w:rPr>
      <w:pict>
        <v:line id="Łącznik prostoliniowy 4" o:spid="_x0000_s2049" style="position:absolute;left:0;text-align:left;z-index:-251656192" from="70.9pt,792.45pt" to="524.4pt,792.45pt" strokecolor="#be4b48" strokeweight=".26mm">
          <v:stroke color2="#41b4b7" joinstyle="miter"/>
        </v:line>
      </w:pict>
    </w:r>
    <w:r>
      <w:rPr>
        <w:noProof/>
        <w:lang w:eastAsia="pl-PL"/>
      </w:rPr>
      <w:pict>
        <v:line id="_x0000_s2050" style="position:absolute;left:0;text-align:left;z-index:-251655168" from="70.9pt,792.45pt" to="524.4pt,792.45pt" strokecolor="#be4b48" strokeweight=".26mm">
          <v:stroke color2="#41b4b7" joinstyle="miter"/>
        </v:line>
      </w:pict>
    </w:r>
    <w:r>
      <w:rPr>
        <w:noProof/>
        <w:lang w:eastAsia="pl-PL"/>
      </w:rPr>
      <w:pict>
        <v:line id="_x0000_s2051" style="position:absolute;left:0;text-align:left;z-index:-251654144" from="70.9pt,792.45pt" to="524.4pt,792.45pt" strokecolor="#be4b48" strokeweight=".26mm">
          <v:stroke color2="#41b4b7" joinstyle="miter"/>
        </v:line>
      </w:pict>
    </w:r>
    <w:r>
      <w:rPr>
        <w:noProof/>
        <w:lang w:eastAsia="pl-PL"/>
      </w:rPr>
      <w:pict>
        <v:line id="_x0000_s2052" style="position:absolute;left:0;text-align:left;z-index:-251653120" from=".05pt,-1.3pt" to="453.55pt,-1.3pt" strokecolor="#be4b48" strokeweight=".26mm">
          <v:stroke color2="#41b4b7" joinstyle="miter"/>
        </v:line>
      </w:pict>
    </w:r>
    <w:r>
      <w:rPr>
        <w:sz w:val="20"/>
        <w:szCs w:val="20"/>
      </w:rPr>
      <w:t xml:space="preserve">UL. POZNAŃSKA 83 | 62-035 KÓRNIK | TEL. </w:t>
    </w:r>
    <w:r>
      <w:rPr>
        <w:sz w:val="20"/>
        <w:szCs w:val="20"/>
        <w:shd w:val="clear" w:color="auto" w:fill="FFFFFF"/>
      </w:rPr>
      <w:t xml:space="preserve">61 8170 126 </w:t>
    </w:r>
    <w:r>
      <w:rPr>
        <w:sz w:val="20"/>
        <w:szCs w:val="20"/>
      </w:rPr>
      <w:t xml:space="preserve">| sm@kornik.pl </w:t>
    </w:r>
  </w:p>
  <w:p w:rsidR="004F56C3" w:rsidRDefault="004F56C3">
    <w:pPr>
      <w:pStyle w:val="Footer"/>
      <w:jc w:val="right"/>
      <w:rPr>
        <w:sz w:val="20"/>
        <w:szCs w:val="20"/>
      </w:rPr>
    </w:pPr>
  </w:p>
  <w:p w:rsidR="004F56C3" w:rsidRDefault="004F56C3">
    <w:pPr>
      <w:pStyle w:val="Footer"/>
      <w:tabs>
        <w:tab w:val="clear" w:pos="4536"/>
        <w:tab w:val="clear" w:pos="9072"/>
        <w:tab w:val="left" w:pos="313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C3" w:rsidRDefault="004F56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6C3" w:rsidRDefault="004F56C3">
      <w:r>
        <w:separator/>
      </w:r>
    </w:p>
  </w:footnote>
  <w:footnote w:type="continuationSeparator" w:id="0">
    <w:p w:rsidR="004F56C3" w:rsidRDefault="004F5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C3" w:rsidRDefault="004F56C3">
    <w:pPr>
      <w:shd w:val="clear" w:color="auto" w:fill="FFFFFF"/>
      <w:jc w:val="center"/>
      <w:rPr>
        <w:color w:val="1F304C"/>
        <w:sz w:val="28"/>
      </w:rPr>
    </w:pPr>
    <w:r w:rsidRPr="005377E4">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50pt;height:28.8pt;visibility:visible" filled="t">
          <v:imagedata r:id="rId1" o:title=""/>
        </v:shape>
      </w:pict>
    </w:r>
    <w:r>
      <w:rPr>
        <w:color w:val="1F304C"/>
        <w:sz w:val="28"/>
      </w:rPr>
      <w:t xml:space="preserve"> WYDZIAŁ STRAŻ MIEJSKA i ZARZĄDZANIE KRYZYSOWE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C3" w:rsidRDefault="004F56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1785"/>
        </w:tabs>
        <w:ind w:left="1785" w:hanging="705"/>
      </w:pPr>
      <w:rPr>
        <w:rFonts w:ascii="Times New Roman" w:hAnsi="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1"/>
      <w:numFmt w:val="upperRoman"/>
      <w:lvlText w:val="%1."/>
      <w:lvlJc w:val="left"/>
      <w:pPr>
        <w:tabs>
          <w:tab w:val="num" w:pos="720"/>
        </w:tabs>
        <w:ind w:left="720" w:hanging="720"/>
      </w:pPr>
      <w:rPr>
        <w:rFonts w:cs="Times New Roman"/>
        <w:b/>
      </w:rPr>
    </w:lvl>
    <w:lvl w:ilvl="1">
      <w:start w:val="1"/>
      <w:numFmt w:val="bullet"/>
      <w:lvlText w:val="-"/>
      <w:lvlJc w:val="left"/>
      <w:pPr>
        <w:tabs>
          <w:tab w:val="num" w:pos="1785"/>
        </w:tabs>
        <w:ind w:left="1785" w:hanging="705"/>
      </w:pPr>
      <w:rPr>
        <w:rFonts w:ascii="Times New Roman" w:hAnsi="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802"/>
    <w:rsid w:val="00007118"/>
    <w:rsid w:val="00010802"/>
    <w:rsid w:val="00041901"/>
    <w:rsid w:val="000421C2"/>
    <w:rsid w:val="000443CA"/>
    <w:rsid w:val="000544CB"/>
    <w:rsid w:val="0005712A"/>
    <w:rsid w:val="0005737F"/>
    <w:rsid w:val="00064755"/>
    <w:rsid w:val="0006767A"/>
    <w:rsid w:val="00070C21"/>
    <w:rsid w:val="00071C5D"/>
    <w:rsid w:val="00106B36"/>
    <w:rsid w:val="00114EEE"/>
    <w:rsid w:val="00115C6F"/>
    <w:rsid w:val="00116FAF"/>
    <w:rsid w:val="00140C7E"/>
    <w:rsid w:val="001457F7"/>
    <w:rsid w:val="00151B47"/>
    <w:rsid w:val="001565BA"/>
    <w:rsid w:val="001770FC"/>
    <w:rsid w:val="001B19F9"/>
    <w:rsid w:val="001B496F"/>
    <w:rsid w:val="001B5DEA"/>
    <w:rsid w:val="001B78C0"/>
    <w:rsid w:val="001B7BA6"/>
    <w:rsid w:val="001C3D24"/>
    <w:rsid w:val="001D4384"/>
    <w:rsid w:val="001E5354"/>
    <w:rsid w:val="001F25CD"/>
    <w:rsid w:val="001F2CDD"/>
    <w:rsid w:val="00205C8A"/>
    <w:rsid w:val="00217076"/>
    <w:rsid w:val="00221B27"/>
    <w:rsid w:val="00231170"/>
    <w:rsid w:val="00243A8E"/>
    <w:rsid w:val="002512CA"/>
    <w:rsid w:val="002723C1"/>
    <w:rsid w:val="00281DB6"/>
    <w:rsid w:val="002938E7"/>
    <w:rsid w:val="002A2EEF"/>
    <w:rsid w:val="002C538A"/>
    <w:rsid w:val="002D33E9"/>
    <w:rsid w:val="002D5B82"/>
    <w:rsid w:val="002D5FB2"/>
    <w:rsid w:val="002F6B90"/>
    <w:rsid w:val="0033485C"/>
    <w:rsid w:val="00365BDE"/>
    <w:rsid w:val="00374733"/>
    <w:rsid w:val="00381762"/>
    <w:rsid w:val="00387196"/>
    <w:rsid w:val="00393AAF"/>
    <w:rsid w:val="003B761C"/>
    <w:rsid w:val="003C5EB7"/>
    <w:rsid w:val="003D4BC9"/>
    <w:rsid w:val="003D6A72"/>
    <w:rsid w:val="003F1447"/>
    <w:rsid w:val="00401134"/>
    <w:rsid w:val="00420BA2"/>
    <w:rsid w:val="004237DC"/>
    <w:rsid w:val="004250DE"/>
    <w:rsid w:val="004312E7"/>
    <w:rsid w:val="004330E3"/>
    <w:rsid w:val="004356AB"/>
    <w:rsid w:val="004536E4"/>
    <w:rsid w:val="0046127C"/>
    <w:rsid w:val="00470247"/>
    <w:rsid w:val="00491A78"/>
    <w:rsid w:val="004A2281"/>
    <w:rsid w:val="004B71A7"/>
    <w:rsid w:val="004B7B75"/>
    <w:rsid w:val="004C203A"/>
    <w:rsid w:val="004D2E06"/>
    <w:rsid w:val="004E1492"/>
    <w:rsid w:val="004E6828"/>
    <w:rsid w:val="004F56C3"/>
    <w:rsid w:val="005336E3"/>
    <w:rsid w:val="005377E4"/>
    <w:rsid w:val="00542198"/>
    <w:rsid w:val="00547DC6"/>
    <w:rsid w:val="00564AF5"/>
    <w:rsid w:val="00565065"/>
    <w:rsid w:val="00565721"/>
    <w:rsid w:val="005658AB"/>
    <w:rsid w:val="00574F19"/>
    <w:rsid w:val="0058247C"/>
    <w:rsid w:val="005A0063"/>
    <w:rsid w:val="005C48DE"/>
    <w:rsid w:val="005C6909"/>
    <w:rsid w:val="005D12E7"/>
    <w:rsid w:val="005D2A4D"/>
    <w:rsid w:val="005E482A"/>
    <w:rsid w:val="005E6220"/>
    <w:rsid w:val="005F36E4"/>
    <w:rsid w:val="005F4E94"/>
    <w:rsid w:val="00602F33"/>
    <w:rsid w:val="006067C4"/>
    <w:rsid w:val="00610308"/>
    <w:rsid w:val="0061244C"/>
    <w:rsid w:val="00613FD6"/>
    <w:rsid w:val="00615273"/>
    <w:rsid w:val="00626A10"/>
    <w:rsid w:val="00634B29"/>
    <w:rsid w:val="00637E56"/>
    <w:rsid w:val="0066385D"/>
    <w:rsid w:val="006722C6"/>
    <w:rsid w:val="00683131"/>
    <w:rsid w:val="00683881"/>
    <w:rsid w:val="006934FC"/>
    <w:rsid w:val="006A0E62"/>
    <w:rsid w:val="006A4F48"/>
    <w:rsid w:val="006A716C"/>
    <w:rsid w:val="006B0211"/>
    <w:rsid w:val="006D6212"/>
    <w:rsid w:val="006F0B45"/>
    <w:rsid w:val="006F754D"/>
    <w:rsid w:val="00705D0F"/>
    <w:rsid w:val="007077BB"/>
    <w:rsid w:val="00721235"/>
    <w:rsid w:val="00735242"/>
    <w:rsid w:val="00742EC1"/>
    <w:rsid w:val="007435D4"/>
    <w:rsid w:val="0076023D"/>
    <w:rsid w:val="007616C7"/>
    <w:rsid w:val="00773A5A"/>
    <w:rsid w:val="00786666"/>
    <w:rsid w:val="007923F6"/>
    <w:rsid w:val="00793782"/>
    <w:rsid w:val="00793BD8"/>
    <w:rsid w:val="00794107"/>
    <w:rsid w:val="00795E22"/>
    <w:rsid w:val="00797EA0"/>
    <w:rsid w:val="007B012C"/>
    <w:rsid w:val="007B39A8"/>
    <w:rsid w:val="007B76EE"/>
    <w:rsid w:val="007C4CFC"/>
    <w:rsid w:val="007D3575"/>
    <w:rsid w:val="007D396E"/>
    <w:rsid w:val="007D6552"/>
    <w:rsid w:val="007E1482"/>
    <w:rsid w:val="007F17B3"/>
    <w:rsid w:val="008121FD"/>
    <w:rsid w:val="0081466E"/>
    <w:rsid w:val="00840D8B"/>
    <w:rsid w:val="00844BC1"/>
    <w:rsid w:val="00847ABA"/>
    <w:rsid w:val="008838B0"/>
    <w:rsid w:val="00890FBB"/>
    <w:rsid w:val="0089105A"/>
    <w:rsid w:val="008C2EE8"/>
    <w:rsid w:val="008D36CA"/>
    <w:rsid w:val="008E073E"/>
    <w:rsid w:val="008F658C"/>
    <w:rsid w:val="00917E26"/>
    <w:rsid w:val="00924DB1"/>
    <w:rsid w:val="00963254"/>
    <w:rsid w:val="009751BB"/>
    <w:rsid w:val="00992A87"/>
    <w:rsid w:val="00993EC7"/>
    <w:rsid w:val="0099602A"/>
    <w:rsid w:val="009A7161"/>
    <w:rsid w:val="009B3730"/>
    <w:rsid w:val="009C1EB5"/>
    <w:rsid w:val="009D1B3F"/>
    <w:rsid w:val="009D55B1"/>
    <w:rsid w:val="009E0B80"/>
    <w:rsid w:val="00A00FC2"/>
    <w:rsid w:val="00A159F5"/>
    <w:rsid w:val="00A26325"/>
    <w:rsid w:val="00A305FC"/>
    <w:rsid w:val="00A43C75"/>
    <w:rsid w:val="00A452EF"/>
    <w:rsid w:val="00A46D0C"/>
    <w:rsid w:val="00A517E6"/>
    <w:rsid w:val="00A62C9D"/>
    <w:rsid w:val="00A65A1C"/>
    <w:rsid w:val="00A715BC"/>
    <w:rsid w:val="00A93C8D"/>
    <w:rsid w:val="00A94292"/>
    <w:rsid w:val="00A9702B"/>
    <w:rsid w:val="00AB002B"/>
    <w:rsid w:val="00AC679B"/>
    <w:rsid w:val="00AD402D"/>
    <w:rsid w:val="00AD43F2"/>
    <w:rsid w:val="00AE43D4"/>
    <w:rsid w:val="00AF7F5E"/>
    <w:rsid w:val="00B004CE"/>
    <w:rsid w:val="00B0131B"/>
    <w:rsid w:val="00B02152"/>
    <w:rsid w:val="00B06FAF"/>
    <w:rsid w:val="00B37004"/>
    <w:rsid w:val="00B467F0"/>
    <w:rsid w:val="00B47F16"/>
    <w:rsid w:val="00B56B62"/>
    <w:rsid w:val="00B7506C"/>
    <w:rsid w:val="00B80B39"/>
    <w:rsid w:val="00B83AAD"/>
    <w:rsid w:val="00B85588"/>
    <w:rsid w:val="00B87CAB"/>
    <w:rsid w:val="00BC05B1"/>
    <w:rsid w:val="00BD0972"/>
    <w:rsid w:val="00BD4D42"/>
    <w:rsid w:val="00BE0FC9"/>
    <w:rsid w:val="00BF29EC"/>
    <w:rsid w:val="00BF7411"/>
    <w:rsid w:val="00C002BB"/>
    <w:rsid w:val="00C06687"/>
    <w:rsid w:val="00C07D91"/>
    <w:rsid w:val="00C244BB"/>
    <w:rsid w:val="00C274E0"/>
    <w:rsid w:val="00C32E1D"/>
    <w:rsid w:val="00C64CF2"/>
    <w:rsid w:val="00CA0EBC"/>
    <w:rsid w:val="00CA5FA5"/>
    <w:rsid w:val="00CB36E7"/>
    <w:rsid w:val="00CD5F75"/>
    <w:rsid w:val="00CE0DE1"/>
    <w:rsid w:val="00CE3362"/>
    <w:rsid w:val="00D258A7"/>
    <w:rsid w:val="00D41D71"/>
    <w:rsid w:val="00D425DA"/>
    <w:rsid w:val="00D55A71"/>
    <w:rsid w:val="00D563E7"/>
    <w:rsid w:val="00D74248"/>
    <w:rsid w:val="00D74580"/>
    <w:rsid w:val="00D83103"/>
    <w:rsid w:val="00DC4904"/>
    <w:rsid w:val="00DC7995"/>
    <w:rsid w:val="00DC7E23"/>
    <w:rsid w:val="00DD1D88"/>
    <w:rsid w:val="00DD1F53"/>
    <w:rsid w:val="00DD4C56"/>
    <w:rsid w:val="00E04B2C"/>
    <w:rsid w:val="00E05500"/>
    <w:rsid w:val="00E13C5D"/>
    <w:rsid w:val="00E161CB"/>
    <w:rsid w:val="00E358F0"/>
    <w:rsid w:val="00E3736A"/>
    <w:rsid w:val="00E46FA9"/>
    <w:rsid w:val="00E47CBD"/>
    <w:rsid w:val="00E865A7"/>
    <w:rsid w:val="00E87930"/>
    <w:rsid w:val="00EB69E8"/>
    <w:rsid w:val="00EC1D86"/>
    <w:rsid w:val="00EC79F0"/>
    <w:rsid w:val="00EF179E"/>
    <w:rsid w:val="00EF2913"/>
    <w:rsid w:val="00EF5603"/>
    <w:rsid w:val="00F05101"/>
    <w:rsid w:val="00F13F90"/>
    <w:rsid w:val="00F25670"/>
    <w:rsid w:val="00F33BA2"/>
    <w:rsid w:val="00F811A6"/>
    <w:rsid w:val="00F91903"/>
    <w:rsid w:val="00F93EE4"/>
    <w:rsid w:val="00F97501"/>
    <w:rsid w:val="00FA6298"/>
    <w:rsid w:val="00FA6F34"/>
    <w:rsid w:val="00FB4530"/>
    <w:rsid w:val="00FD7794"/>
    <w:rsid w:val="00FE08D0"/>
    <w:rsid w:val="00FE6B58"/>
    <w:rsid w:val="00FE7805"/>
    <w:rsid w:val="00FF1E7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C1"/>
    <w:pPr>
      <w:suppressAutoHyphens/>
    </w:pPr>
    <w:rPr>
      <w:sz w:val="24"/>
      <w:szCs w:val="24"/>
      <w:lang w:eastAsia="ar-SA"/>
    </w:rPr>
  </w:style>
  <w:style w:type="paragraph" w:styleId="Heading1">
    <w:name w:val="heading 1"/>
    <w:basedOn w:val="Normal"/>
    <w:next w:val="Normal"/>
    <w:link w:val="Heading1Char"/>
    <w:uiPriority w:val="99"/>
    <w:qFormat/>
    <w:rsid w:val="002D33E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A0EBC"/>
    <w:pPr>
      <w:keepNext/>
      <w:keepLines/>
      <w:spacing w:before="200"/>
      <w:outlineLvl w:val="1"/>
    </w:pPr>
    <w:rPr>
      <w:rFonts w:ascii="Cambria" w:hAnsi="Cambria"/>
      <w:b/>
      <w:bCs/>
      <w:color w:val="4F81BD"/>
      <w:sz w:val="26"/>
      <w:szCs w:val="26"/>
    </w:rPr>
  </w:style>
  <w:style w:type="paragraph" w:styleId="Heading3">
    <w:name w:val="heading 3"/>
    <w:basedOn w:val="Normal"/>
    <w:next w:val="BodyText"/>
    <w:link w:val="Heading3Char"/>
    <w:uiPriority w:val="99"/>
    <w:qFormat/>
    <w:rsid w:val="002723C1"/>
    <w:pPr>
      <w:numPr>
        <w:ilvl w:val="2"/>
        <w:numId w:val="1"/>
      </w:numPr>
      <w:spacing w:before="280" w:after="280"/>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33E9"/>
    <w:rPr>
      <w:rFonts w:ascii="Cambria" w:hAnsi="Cambria" w:cs="Times New Roman"/>
      <w:b/>
      <w:bCs/>
      <w:color w:val="365F91"/>
      <w:sz w:val="28"/>
      <w:szCs w:val="28"/>
      <w:lang w:eastAsia="ar-SA" w:bidi="ar-SA"/>
    </w:rPr>
  </w:style>
  <w:style w:type="character" w:customStyle="1" w:styleId="Heading2Char">
    <w:name w:val="Heading 2 Char"/>
    <w:basedOn w:val="DefaultParagraphFont"/>
    <w:link w:val="Heading2"/>
    <w:uiPriority w:val="99"/>
    <w:semiHidden/>
    <w:locked/>
    <w:rsid w:val="00CA0EBC"/>
    <w:rPr>
      <w:rFonts w:ascii="Cambria" w:hAnsi="Cambria" w:cs="Times New Roman"/>
      <w:b/>
      <w:bCs/>
      <w:color w:val="4F81BD"/>
      <w:sz w:val="26"/>
      <w:szCs w:val="26"/>
      <w:lang w:eastAsia="ar-SA" w:bidi="ar-SA"/>
    </w:rPr>
  </w:style>
  <w:style w:type="character" w:customStyle="1" w:styleId="Heading3Char">
    <w:name w:val="Heading 3 Char"/>
    <w:basedOn w:val="DefaultParagraphFont"/>
    <w:link w:val="Heading3"/>
    <w:uiPriority w:val="9"/>
    <w:semiHidden/>
    <w:rsid w:val="00211B8D"/>
    <w:rPr>
      <w:rFonts w:asciiTheme="majorHAnsi" w:eastAsiaTheme="majorEastAsia" w:hAnsiTheme="majorHAnsi" w:cstheme="majorBidi"/>
      <w:b/>
      <w:bCs/>
      <w:sz w:val="26"/>
      <w:szCs w:val="26"/>
      <w:lang w:eastAsia="ar-SA"/>
    </w:rPr>
  </w:style>
  <w:style w:type="character" w:customStyle="1" w:styleId="WW8Num2z0">
    <w:name w:val="WW8Num2z0"/>
    <w:uiPriority w:val="99"/>
    <w:rsid w:val="002723C1"/>
    <w:rPr>
      <w:b/>
    </w:rPr>
  </w:style>
  <w:style w:type="character" w:customStyle="1" w:styleId="WW8Num2z1">
    <w:name w:val="WW8Num2z1"/>
    <w:uiPriority w:val="99"/>
    <w:rsid w:val="002723C1"/>
    <w:rPr>
      <w:rFonts w:ascii="Times New Roman" w:hAnsi="Times New Roman"/>
    </w:rPr>
  </w:style>
  <w:style w:type="character" w:customStyle="1" w:styleId="WW8Num3z0">
    <w:name w:val="WW8Num3z0"/>
    <w:uiPriority w:val="99"/>
    <w:rsid w:val="002723C1"/>
    <w:rPr>
      <w:b/>
    </w:rPr>
  </w:style>
  <w:style w:type="character" w:customStyle="1" w:styleId="WW8Num3z1">
    <w:name w:val="WW8Num3z1"/>
    <w:uiPriority w:val="99"/>
    <w:rsid w:val="002723C1"/>
    <w:rPr>
      <w:rFonts w:ascii="Times New Roman" w:hAnsi="Times New Roman"/>
    </w:rPr>
  </w:style>
  <w:style w:type="character" w:customStyle="1" w:styleId="Absatz-Standardschriftart">
    <w:name w:val="Absatz-Standardschriftart"/>
    <w:uiPriority w:val="99"/>
    <w:rsid w:val="002723C1"/>
  </w:style>
  <w:style w:type="character" w:customStyle="1" w:styleId="WW-Absatz-Standardschriftart">
    <w:name w:val="WW-Absatz-Standardschriftart"/>
    <w:uiPriority w:val="99"/>
    <w:rsid w:val="002723C1"/>
  </w:style>
  <w:style w:type="character" w:customStyle="1" w:styleId="WW8Num5z0">
    <w:name w:val="WW8Num5z0"/>
    <w:uiPriority w:val="99"/>
    <w:rsid w:val="002723C1"/>
    <w:rPr>
      <w:b/>
    </w:rPr>
  </w:style>
  <w:style w:type="character" w:customStyle="1" w:styleId="WW8Num5z1">
    <w:name w:val="WW8Num5z1"/>
    <w:uiPriority w:val="99"/>
    <w:rsid w:val="002723C1"/>
    <w:rPr>
      <w:rFonts w:ascii="Times New Roman" w:hAnsi="Times New Roman"/>
    </w:rPr>
  </w:style>
  <w:style w:type="character" w:customStyle="1" w:styleId="WW8Num6z0">
    <w:name w:val="WW8Num6z0"/>
    <w:uiPriority w:val="99"/>
    <w:rsid w:val="002723C1"/>
    <w:rPr>
      <w:b/>
    </w:rPr>
  </w:style>
  <w:style w:type="character" w:customStyle="1" w:styleId="WW8Num6z1">
    <w:name w:val="WW8Num6z1"/>
    <w:uiPriority w:val="99"/>
    <w:rsid w:val="002723C1"/>
    <w:rPr>
      <w:rFonts w:ascii="Times New Roman" w:hAnsi="Times New Roman"/>
    </w:rPr>
  </w:style>
  <w:style w:type="character" w:customStyle="1" w:styleId="WW-Absatz-Standardschriftart1">
    <w:name w:val="WW-Absatz-Standardschriftart1"/>
    <w:uiPriority w:val="99"/>
    <w:rsid w:val="002723C1"/>
  </w:style>
  <w:style w:type="character" w:customStyle="1" w:styleId="WW8Num1z0">
    <w:name w:val="WW8Num1z0"/>
    <w:uiPriority w:val="99"/>
    <w:rsid w:val="002723C1"/>
    <w:rPr>
      <w:b/>
    </w:rPr>
  </w:style>
  <w:style w:type="character" w:customStyle="1" w:styleId="WW8Num1z1">
    <w:name w:val="WW8Num1z1"/>
    <w:uiPriority w:val="99"/>
    <w:rsid w:val="002723C1"/>
    <w:rPr>
      <w:rFonts w:ascii="Times New Roman" w:hAnsi="Times New Roman"/>
    </w:rPr>
  </w:style>
  <w:style w:type="character" w:customStyle="1" w:styleId="Domylnaczcionkaakapitu1">
    <w:name w:val="Domyślna czcionka akapitu1"/>
    <w:uiPriority w:val="99"/>
    <w:rsid w:val="002723C1"/>
  </w:style>
  <w:style w:type="character" w:styleId="Hyperlink">
    <w:name w:val="Hyperlink"/>
    <w:basedOn w:val="DefaultParagraphFont"/>
    <w:uiPriority w:val="99"/>
    <w:rsid w:val="002723C1"/>
    <w:rPr>
      <w:rFonts w:cs="Times New Roman"/>
      <w:color w:val="0000FF"/>
      <w:u w:val="single"/>
    </w:rPr>
  </w:style>
  <w:style w:type="character" w:customStyle="1" w:styleId="ZnakZnak">
    <w:name w:val="Znak Znak"/>
    <w:uiPriority w:val="99"/>
    <w:rsid w:val="002723C1"/>
    <w:rPr>
      <w:sz w:val="24"/>
    </w:rPr>
  </w:style>
  <w:style w:type="character" w:customStyle="1" w:styleId="apple-converted-space">
    <w:name w:val="apple-converted-space"/>
    <w:uiPriority w:val="99"/>
    <w:rsid w:val="002723C1"/>
  </w:style>
  <w:style w:type="character" w:customStyle="1" w:styleId="ng-bindingng-scope">
    <w:name w:val="ng-binding ng-scope"/>
    <w:basedOn w:val="Domylnaczcionkaakapitu1"/>
    <w:uiPriority w:val="99"/>
    <w:rsid w:val="002723C1"/>
    <w:rPr>
      <w:rFonts w:cs="Times New Roman"/>
    </w:rPr>
  </w:style>
  <w:style w:type="character" w:customStyle="1" w:styleId="ng-scope">
    <w:name w:val="ng-scope"/>
    <w:basedOn w:val="Domylnaczcionkaakapitu1"/>
    <w:uiPriority w:val="99"/>
    <w:rsid w:val="002723C1"/>
    <w:rPr>
      <w:rFonts w:cs="Times New Roman"/>
    </w:rPr>
  </w:style>
  <w:style w:type="character" w:customStyle="1" w:styleId="ng-binding">
    <w:name w:val="ng-binding"/>
    <w:basedOn w:val="Domylnaczcionkaakapitu1"/>
    <w:uiPriority w:val="99"/>
    <w:rsid w:val="002723C1"/>
    <w:rPr>
      <w:rFonts w:cs="Times New Roman"/>
    </w:rPr>
  </w:style>
  <w:style w:type="paragraph" w:customStyle="1" w:styleId="Nagwek1">
    <w:name w:val="Nagłówek1"/>
    <w:basedOn w:val="Normal"/>
    <w:next w:val="BodyText"/>
    <w:uiPriority w:val="99"/>
    <w:rsid w:val="002723C1"/>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2723C1"/>
    <w:pPr>
      <w:spacing w:after="120"/>
    </w:pPr>
  </w:style>
  <w:style w:type="character" w:customStyle="1" w:styleId="BodyTextChar">
    <w:name w:val="Body Text Char"/>
    <w:basedOn w:val="DefaultParagraphFont"/>
    <w:link w:val="BodyText"/>
    <w:uiPriority w:val="99"/>
    <w:semiHidden/>
    <w:rsid w:val="00211B8D"/>
    <w:rPr>
      <w:sz w:val="24"/>
      <w:szCs w:val="24"/>
      <w:lang w:eastAsia="ar-SA"/>
    </w:rPr>
  </w:style>
  <w:style w:type="paragraph" w:styleId="List">
    <w:name w:val="List"/>
    <w:basedOn w:val="BodyText"/>
    <w:uiPriority w:val="99"/>
    <w:rsid w:val="002723C1"/>
    <w:rPr>
      <w:rFonts w:cs="Mangal"/>
    </w:rPr>
  </w:style>
  <w:style w:type="paragraph" w:customStyle="1" w:styleId="Podpis1">
    <w:name w:val="Podpis1"/>
    <w:basedOn w:val="Normal"/>
    <w:uiPriority w:val="99"/>
    <w:rsid w:val="002723C1"/>
    <w:pPr>
      <w:suppressLineNumbers/>
      <w:spacing w:before="120" w:after="120"/>
    </w:pPr>
    <w:rPr>
      <w:rFonts w:cs="Mangal"/>
      <w:i/>
      <w:iCs/>
    </w:rPr>
  </w:style>
  <w:style w:type="paragraph" w:customStyle="1" w:styleId="Indeks">
    <w:name w:val="Indeks"/>
    <w:basedOn w:val="Normal"/>
    <w:uiPriority w:val="99"/>
    <w:rsid w:val="002723C1"/>
    <w:pPr>
      <w:suppressLineNumbers/>
    </w:pPr>
    <w:rPr>
      <w:rFonts w:cs="Mangal"/>
    </w:rPr>
  </w:style>
  <w:style w:type="paragraph" w:styleId="Header">
    <w:name w:val="header"/>
    <w:basedOn w:val="Normal"/>
    <w:link w:val="HeaderChar"/>
    <w:uiPriority w:val="99"/>
    <w:rsid w:val="002723C1"/>
    <w:pPr>
      <w:tabs>
        <w:tab w:val="center" w:pos="4536"/>
        <w:tab w:val="right" w:pos="9072"/>
      </w:tabs>
    </w:pPr>
  </w:style>
  <w:style w:type="character" w:customStyle="1" w:styleId="HeaderChar">
    <w:name w:val="Header Char"/>
    <w:basedOn w:val="DefaultParagraphFont"/>
    <w:link w:val="Header"/>
    <w:uiPriority w:val="99"/>
    <w:semiHidden/>
    <w:rsid w:val="00211B8D"/>
    <w:rPr>
      <w:sz w:val="24"/>
      <w:szCs w:val="24"/>
      <w:lang w:eastAsia="ar-SA"/>
    </w:rPr>
  </w:style>
  <w:style w:type="paragraph" w:styleId="Footer">
    <w:name w:val="footer"/>
    <w:basedOn w:val="Normal"/>
    <w:link w:val="FooterChar"/>
    <w:uiPriority w:val="99"/>
    <w:rsid w:val="002723C1"/>
    <w:pPr>
      <w:tabs>
        <w:tab w:val="center" w:pos="4536"/>
        <w:tab w:val="right" w:pos="9072"/>
      </w:tabs>
    </w:pPr>
  </w:style>
  <w:style w:type="character" w:customStyle="1" w:styleId="FooterChar">
    <w:name w:val="Footer Char"/>
    <w:basedOn w:val="DefaultParagraphFont"/>
    <w:link w:val="Footer"/>
    <w:uiPriority w:val="99"/>
    <w:semiHidden/>
    <w:rsid w:val="00211B8D"/>
    <w:rPr>
      <w:sz w:val="24"/>
      <w:szCs w:val="24"/>
      <w:lang w:eastAsia="ar-SA"/>
    </w:rPr>
  </w:style>
  <w:style w:type="paragraph" w:styleId="BalloonText">
    <w:name w:val="Balloon Text"/>
    <w:basedOn w:val="Normal"/>
    <w:link w:val="BalloonTextChar"/>
    <w:uiPriority w:val="99"/>
    <w:rsid w:val="002723C1"/>
    <w:rPr>
      <w:rFonts w:ascii="Tahoma" w:hAnsi="Tahoma" w:cs="Tahoma"/>
      <w:sz w:val="16"/>
      <w:szCs w:val="16"/>
    </w:rPr>
  </w:style>
  <w:style w:type="character" w:customStyle="1" w:styleId="BalloonTextChar">
    <w:name w:val="Balloon Text Char"/>
    <w:basedOn w:val="DefaultParagraphFont"/>
    <w:link w:val="BalloonText"/>
    <w:uiPriority w:val="99"/>
    <w:semiHidden/>
    <w:rsid w:val="00211B8D"/>
    <w:rPr>
      <w:sz w:val="0"/>
      <w:szCs w:val="0"/>
      <w:lang w:eastAsia="ar-SA"/>
    </w:rPr>
  </w:style>
  <w:style w:type="paragraph" w:customStyle="1" w:styleId="Zawartotabeli">
    <w:name w:val="Zawartość tabeli"/>
    <w:basedOn w:val="Normal"/>
    <w:uiPriority w:val="99"/>
    <w:rsid w:val="002723C1"/>
    <w:pPr>
      <w:suppressLineNumbers/>
    </w:pPr>
  </w:style>
  <w:style w:type="paragraph" w:customStyle="1" w:styleId="Nagwektabeli">
    <w:name w:val="Nagłówek tabeli"/>
    <w:basedOn w:val="Zawartotabeli"/>
    <w:uiPriority w:val="99"/>
    <w:rsid w:val="002723C1"/>
    <w:pPr>
      <w:jc w:val="center"/>
    </w:pPr>
    <w:rPr>
      <w:b/>
      <w:bCs/>
    </w:rPr>
  </w:style>
  <w:style w:type="character" w:customStyle="1" w:styleId="data">
    <w:name w:val="data"/>
    <w:basedOn w:val="DefaultParagraphFont"/>
    <w:uiPriority w:val="99"/>
    <w:rsid w:val="00CA0EBC"/>
    <w:rPr>
      <w:rFonts w:cs="Times New Roman"/>
    </w:rPr>
  </w:style>
  <w:style w:type="paragraph" w:styleId="NormalWeb">
    <w:name w:val="Normal (Web)"/>
    <w:basedOn w:val="Normal"/>
    <w:uiPriority w:val="99"/>
    <w:rsid w:val="00CA0EBC"/>
    <w:pPr>
      <w:suppressAutoHyphens w:val="0"/>
      <w:spacing w:before="100" w:beforeAutospacing="1" w:after="100" w:afterAutospacing="1"/>
    </w:pPr>
    <w:rPr>
      <w:lang w:eastAsia="pl-PL"/>
    </w:rPr>
  </w:style>
  <w:style w:type="paragraph" w:customStyle="1" w:styleId="mainpub">
    <w:name w:val="mainpub"/>
    <w:basedOn w:val="Normal"/>
    <w:uiPriority w:val="99"/>
    <w:rsid w:val="001B496F"/>
    <w:pPr>
      <w:suppressAutoHyphens w:val="0"/>
      <w:spacing w:before="100" w:beforeAutospacing="1" w:after="100" w:afterAutospacing="1"/>
    </w:pPr>
    <w:rPr>
      <w:lang w:eastAsia="pl-PL"/>
    </w:rPr>
  </w:style>
</w:styles>
</file>

<file path=word/webSettings.xml><?xml version="1.0" encoding="utf-8"?>
<w:webSettings xmlns:r="http://schemas.openxmlformats.org/officeDocument/2006/relationships" xmlns:w="http://schemas.openxmlformats.org/wordprocessingml/2006/main">
  <w:divs>
    <w:div w:id="577400122">
      <w:marLeft w:val="0"/>
      <w:marRight w:val="0"/>
      <w:marTop w:val="0"/>
      <w:marBottom w:val="0"/>
      <w:divBdr>
        <w:top w:val="none" w:sz="0" w:space="0" w:color="auto"/>
        <w:left w:val="none" w:sz="0" w:space="0" w:color="auto"/>
        <w:bottom w:val="none" w:sz="0" w:space="0" w:color="auto"/>
        <w:right w:val="none" w:sz="0" w:space="0" w:color="auto"/>
      </w:divBdr>
    </w:div>
    <w:div w:id="577400125">
      <w:marLeft w:val="0"/>
      <w:marRight w:val="0"/>
      <w:marTop w:val="0"/>
      <w:marBottom w:val="0"/>
      <w:divBdr>
        <w:top w:val="none" w:sz="0" w:space="0" w:color="auto"/>
        <w:left w:val="none" w:sz="0" w:space="0" w:color="auto"/>
        <w:bottom w:val="none" w:sz="0" w:space="0" w:color="auto"/>
        <w:right w:val="none" w:sz="0" w:space="0" w:color="auto"/>
      </w:divBdr>
      <w:divsChild>
        <w:div w:id="577400123">
          <w:marLeft w:val="0"/>
          <w:marRight w:val="0"/>
          <w:marTop w:val="0"/>
          <w:marBottom w:val="0"/>
          <w:divBdr>
            <w:top w:val="none" w:sz="0" w:space="0" w:color="auto"/>
            <w:left w:val="none" w:sz="0" w:space="0" w:color="auto"/>
            <w:bottom w:val="none" w:sz="0" w:space="0" w:color="auto"/>
            <w:right w:val="none" w:sz="0" w:space="0" w:color="auto"/>
          </w:divBdr>
          <w:divsChild>
            <w:div w:id="577400137">
              <w:marLeft w:val="0"/>
              <w:marRight w:val="0"/>
              <w:marTop w:val="0"/>
              <w:marBottom w:val="0"/>
              <w:divBdr>
                <w:top w:val="none" w:sz="0" w:space="0" w:color="auto"/>
                <w:left w:val="none" w:sz="0" w:space="0" w:color="auto"/>
                <w:bottom w:val="none" w:sz="0" w:space="0" w:color="auto"/>
                <w:right w:val="none" w:sz="0" w:space="0" w:color="auto"/>
              </w:divBdr>
              <w:divsChild>
                <w:div w:id="577400127">
                  <w:marLeft w:val="0"/>
                  <w:marRight w:val="0"/>
                  <w:marTop w:val="0"/>
                  <w:marBottom w:val="0"/>
                  <w:divBdr>
                    <w:top w:val="none" w:sz="0" w:space="0" w:color="auto"/>
                    <w:left w:val="none" w:sz="0" w:space="0" w:color="auto"/>
                    <w:bottom w:val="none" w:sz="0" w:space="0" w:color="auto"/>
                    <w:right w:val="none" w:sz="0" w:space="0" w:color="auto"/>
                  </w:divBdr>
                </w:div>
                <w:div w:id="577400135">
                  <w:marLeft w:val="0"/>
                  <w:marRight w:val="0"/>
                  <w:marTop w:val="0"/>
                  <w:marBottom w:val="0"/>
                  <w:divBdr>
                    <w:top w:val="none" w:sz="0" w:space="0" w:color="auto"/>
                    <w:left w:val="none" w:sz="0" w:space="0" w:color="auto"/>
                    <w:bottom w:val="none" w:sz="0" w:space="0" w:color="auto"/>
                    <w:right w:val="none" w:sz="0" w:space="0" w:color="auto"/>
                  </w:divBdr>
                </w:div>
                <w:div w:id="5774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0128">
      <w:marLeft w:val="0"/>
      <w:marRight w:val="0"/>
      <w:marTop w:val="0"/>
      <w:marBottom w:val="0"/>
      <w:divBdr>
        <w:top w:val="none" w:sz="0" w:space="0" w:color="auto"/>
        <w:left w:val="none" w:sz="0" w:space="0" w:color="auto"/>
        <w:bottom w:val="none" w:sz="0" w:space="0" w:color="auto"/>
        <w:right w:val="none" w:sz="0" w:space="0" w:color="auto"/>
      </w:divBdr>
      <w:divsChild>
        <w:div w:id="577400141">
          <w:marLeft w:val="0"/>
          <w:marRight w:val="0"/>
          <w:marTop w:val="0"/>
          <w:marBottom w:val="0"/>
          <w:divBdr>
            <w:top w:val="none" w:sz="0" w:space="0" w:color="auto"/>
            <w:left w:val="none" w:sz="0" w:space="0" w:color="auto"/>
            <w:bottom w:val="none" w:sz="0" w:space="0" w:color="auto"/>
            <w:right w:val="none" w:sz="0" w:space="0" w:color="auto"/>
          </w:divBdr>
          <w:divsChild>
            <w:div w:id="577400136">
              <w:marLeft w:val="0"/>
              <w:marRight w:val="0"/>
              <w:marTop w:val="0"/>
              <w:marBottom w:val="0"/>
              <w:divBdr>
                <w:top w:val="none" w:sz="0" w:space="0" w:color="auto"/>
                <w:left w:val="none" w:sz="0" w:space="0" w:color="auto"/>
                <w:bottom w:val="none" w:sz="0" w:space="0" w:color="auto"/>
                <w:right w:val="none" w:sz="0" w:space="0" w:color="auto"/>
              </w:divBdr>
              <w:divsChild>
                <w:div w:id="577400126">
                  <w:marLeft w:val="0"/>
                  <w:marRight w:val="0"/>
                  <w:marTop w:val="0"/>
                  <w:marBottom w:val="0"/>
                  <w:divBdr>
                    <w:top w:val="none" w:sz="0" w:space="0" w:color="auto"/>
                    <w:left w:val="none" w:sz="0" w:space="0" w:color="auto"/>
                    <w:bottom w:val="none" w:sz="0" w:space="0" w:color="auto"/>
                    <w:right w:val="none" w:sz="0" w:space="0" w:color="auto"/>
                  </w:divBdr>
                </w:div>
                <w:div w:id="577400130">
                  <w:marLeft w:val="0"/>
                  <w:marRight w:val="0"/>
                  <w:marTop w:val="0"/>
                  <w:marBottom w:val="0"/>
                  <w:divBdr>
                    <w:top w:val="none" w:sz="0" w:space="0" w:color="auto"/>
                    <w:left w:val="none" w:sz="0" w:space="0" w:color="auto"/>
                    <w:bottom w:val="none" w:sz="0" w:space="0" w:color="auto"/>
                    <w:right w:val="none" w:sz="0" w:space="0" w:color="auto"/>
                  </w:divBdr>
                </w:div>
                <w:div w:id="5774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0131">
      <w:marLeft w:val="0"/>
      <w:marRight w:val="0"/>
      <w:marTop w:val="0"/>
      <w:marBottom w:val="0"/>
      <w:divBdr>
        <w:top w:val="none" w:sz="0" w:space="0" w:color="auto"/>
        <w:left w:val="none" w:sz="0" w:space="0" w:color="auto"/>
        <w:bottom w:val="none" w:sz="0" w:space="0" w:color="auto"/>
        <w:right w:val="none" w:sz="0" w:space="0" w:color="auto"/>
      </w:divBdr>
      <w:divsChild>
        <w:div w:id="577400138">
          <w:marLeft w:val="0"/>
          <w:marRight w:val="0"/>
          <w:marTop w:val="0"/>
          <w:marBottom w:val="0"/>
          <w:divBdr>
            <w:top w:val="none" w:sz="0" w:space="0" w:color="auto"/>
            <w:left w:val="none" w:sz="0" w:space="0" w:color="auto"/>
            <w:bottom w:val="none" w:sz="0" w:space="0" w:color="auto"/>
            <w:right w:val="none" w:sz="0" w:space="0" w:color="auto"/>
          </w:divBdr>
          <w:divsChild>
            <w:div w:id="577400124">
              <w:marLeft w:val="0"/>
              <w:marRight w:val="0"/>
              <w:marTop w:val="0"/>
              <w:marBottom w:val="0"/>
              <w:divBdr>
                <w:top w:val="none" w:sz="0" w:space="0" w:color="auto"/>
                <w:left w:val="none" w:sz="0" w:space="0" w:color="auto"/>
                <w:bottom w:val="none" w:sz="0" w:space="0" w:color="auto"/>
                <w:right w:val="none" w:sz="0" w:space="0" w:color="auto"/>
              </w:divBdr>
              <w:divsChild>
                <w:div w:id="577400121">
                  <w:marLeft w:val="0"/>
                  <w:marRight w:val="0"/>
                  <w:marTop w:val="0"/>
                  <w:marBottom w:val="0"/>
                  <w:divBdr>
                    <w:top w:val="none" w:sz="0" w:space="0" w:color="auto"/>
                    <w:left w:val="none" w:sz="0" w:space="0" w:color="auto"/>
                    <w:bottom w:val="none" w:sz="0" w:space="0" w:color="auto"/>
                    <w:right w:val="none" w:sz="0" w:space="0" w:color="auto"/>
                  </w:divBdr>
                </w:div>
                <w:div w:id="577400129">
                  <w:marLeft w:val="0"/>
                  <w:marRight w:val="0"/>
                  <w:marTop w:val="0"/>
                  <w:marBottom w:val="0"/>
                  <w:divBdr>
                    <w:top w:val="none" w:sz="0" w:space="0" w:color="auto"/>
                    <w:left w:val="none" w:sz="0" w:space="0" w:color="auto"/>
                    <w:bottom w:val="none" w:sz="0" w:space="0" w:color="auto"/>
                    <w:right w:val="none" w:sz="0" w:space="0" w:color="auto"/>
                  </w:divBdr>
                </w:div>
                <w:div w:id="5774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0133">
      <w:marLeft w:val="0"/>
      <w:marRight w:val="0"/>
      <w:marTop w:val="0"/>
      <w:marBottom w:val="0"/>
      <w:divBdr>
        <w:top w:val="none" w:sz="0" w:space="0" w:color="auto"/>
        <w:left w:val="none" w:sz="0" w:space="0" w:color="auto"/>
        <w:bottom w:val="none" w:sz="0" w:space="0" w:color="auto"/>
        <w:right w:val="none" w:sz="0" w:space="0" w:color="auto"/>
      </w:divBdr>
      <w:divsChild>
        <w:div w:id="57740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1815</Words>
  <Characters>10891</Characters>
  <Application>Microsoft Office Outlook</Application>
  <DocSecurity>0</DocSecurity>
  <Lines>0</Lines>
  <Paragraphs>0</Paragraphs>
  <ScaleCrop>false</ScaleCrop>
  <Company>um kornik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Kórnik, dnia ……………</dc:title>
  <dc:subject/>
  <dc:creator>SM</dc:creator>
  <cp:keywords/>
  <dc:description/>
  <cp:lastModifiedBy>projektor</cp:lastModifiedBy>
  <cp:revision>2</cp:revision>
  <cp:lastPrinted>2021-03-23T06:59:00Z</cp:lastPrinted>
  <dcterms:created xsi:type="dcterms:W3CDTF">2021-03-23T23:40:00Z</dcterms:created>
  <dcterms:modified xsi:type="dcterms:W3CDTF">2021-03-23T23:40:00Z</dcterms:modified>
</cp:coreProperties>
</file>